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9FE7B" w14:textId="77777777" w:rsidR="000867F9" w:rsidRDefault="000867F9" w:rsidP="004124FF">
      <w:pPr>
        <w:ind w:left="720" w:hanging="360"/>
      </w:pPr>
    </w:p>
    <w:p w14:paraId="54E572FC" w14:textId="293DACA9" w:rsidR="000867F9" w:rsidRDefault="000867F9" w:rsidP="000867F9">
      <w:pPr>
        <w:pStyle w:val="Titre1"/>
        <w:jc w:val="center"/>
        <w:rPr>
          <w:sz w:val="52"/>
          <w:szCs w:val="52"/>
        </w:rPr>
      </w:pPr>
      <w:r w:rsidRPr="000867F9">
        <w:rPr>
          <w:sz w:val="52"/>
          <w:szCs w:val="52"/>
        </w:rPr>
        <w:t>Description des fonctionnalités de la plateforme</w:t>
      </w:r>
    </w:p>
    <w:p w14:paraId="3E15880A" w14:textId="5B10CDC2" w:rsidR="00982752" w:rsidRDefault="00982752" w:rsidP="00982752"/>
    <w:p w14:paraId="2EB27B6C" w14:textId="67C67E35" w:rsidR="00982752" w:rsidRPr="00982752" w:rsidRDefault="00982752" w:rsidP="00982752">
      <w:pPr>
        <w:pStyle w:val="Titre2"/>
        <w:numPr>
          <w:ilvl w:val="0"/>
          <w:numId w:val="5"/>
        </w:numPr>
      </w:pPr>
      <w:r>
        <w:t>Définitions préalables</w:t>
      </w:r>
    </w:p>
    <w:p w14:paraId="0073B542" w14:textId="00588F5C" w:rsidR="00982752" w:rsidRDefault="00982752" w:rsidP="00982752"/>
    <w:p w14:paraId="608066FB" w14:textId="3D4D6AC7" w:rsidR="00982752" w:rsidRDefault="00982752" w:rsidP="00C92FFA">
      <w:pPr>
        <w:jc w:val="both"/>
      </w:pPr>
      <w:r w:rsidRPr="00982752">
        <w:rPr>
          <w:u w:val="single"/>
        </w:rPr>
        <w:t>Modèle Spider</w:t>
      </w:r>
      <w:r>
        <w:t> :  il s’agit d’un modèle mathématique permettant de faire le lien entre les valeurs de PHFB des parcelles</w:t>
      </w:r>
      <w:r w:rsidR="006D1506">
        <w:t xml:space="preserve"> satellites et de référence</w:t>
      </w:r>
      <w:r>
        <w:t>. Ce modèle associ</w:t>
      </w:r>
      <w:r w:rsidR="006D1506">
        <w:t>e</w:t>
      </w:r>
      <w:r>
        <w:t xml:space="preserve"> des </w:t>
      </w:r>
      <w:r w:rsidR="006D1506">
        <w:t>coefficients</w:t>
      </w:r>
      <w:r w:rsidR="00F722B0">
        <w:t xml:space="preserve"> de corrélation (C.C)</w:t>
      </w:r>
      <w:r>
        <w:t xml:space="preserve"> à des couples de parcelles composés d’une parcelle référence et d’une parcelle satellite. Ces </w:t>
      </w:r>
      <w:r w:rsidR="00F722B0">
        <w:t>C.C</w:t>
      </w:r>
      <w:r>
        <w:t xml:space="preserve"> permettent d’estimer la valeur du PHFB sur une parcelle satellite à partir d’une valeur mesurée sur une parcelle référence. </w:t>
      </w:r>
      <w:r w:rsidR="00D35EEA">
        <w:t xml:space="preserve">Pour calculer ces </w:t>
      </w:r>
      <w:r w:rsidR="00F722B0">
        <w:t>C.C</w:t>
      </w:r>
      <w:r w:rsidR="00F13B94">
        <w:t>,</w:t>
      </w:r>
      <w:r w:rsidR="00D35EEA">
        <w:t xml:space="preserve"> il est nécessaire d’apparier les mesures des parcelles satellites et de référence entre elles. Deux mesures peuvent être appariées et utilis</w:t>
      </w:r>
      <w:r w:rsidR="00F13B94">
        <w:t>ées</w:t>
      </w:r>
      <w:r w:rsidR="00D35EEA">
        <w:t xml:space="preserve"> pour le calcul des </w:t>
      </w:r>
      <w:r w:rsidR="00F722B0">
        <w:t xml:space="preserve">C.C </w:t>
      </w:r>
      <w:r w:rsidR="00D35EEA">
        <w:t xml:space="preserve">si elles ont été réalisées à la même date. </w:t>
      </w:r>
    </w:p>
    <w:p w14:paraId="7CD666D3" w14:textId="193F87B3" w:rsidR="00982752" w:rsidRDefault="00982752" w:rsidP="00C92FFA">
      <w:pPr>
        <w:jc w:val="both"/>
      </w:pPr>
      <w:r w:rsidRPr="00982752">
        <w:rPr>
          <w:u w:val="single"/>
        </w:rPr>
        <w:t>Parcelles de référence</w:t>
      </w:r>
      <w:r>
        <w:t xml:space="preserve"> : parcelles sur lesquelles sont mesurées les valeurs de PHFB pour estimer </w:t>
      </w:r>
      <w:r w:rsidR="0058534A">
        <w:t xml:space="preserve">celles des parcelles satellites. A chaque parcelle de référence est associée chacune des parcelles satellites. Chaque couple possède ainsi son </w:t>
      </w:r>
      <w:r w:rsidR="00F722B0">
        <w:t xml:space="preserve">C.C </w:t>
      </w:r>
      <w:r w:rsidR="0058534A">
        <w:t>propre permettant de faire le lien entre l</w:t>
      </w:r>
      <w:r w:rsidR="00F722B0">
        <w:t>es</w:t>
      </w:r>
      <w:r w:rsidR="0058534A">
        <w:t xml:space="preserve"> </w:t>
      </w:r>
      <w:r w:rsidR="00313265">
        <w:t>valeur</w:t>
      </w:r>
      <w:r w:rsidR="00F722B0">
        <w:t>s</w:t>
      </w:r>
      <w:r w:rsidR="00313265">
        <w:t xml:space="preserve"> de PHFB</w:t>
      </w:r>
      <w:r w:rsidR="0058534A">
        <w:t xml:space="preserve"> </w:t>
      </w:r>
      <w:r w:rsidR="00F722B0">
        <w:t xml:space="preserve">des </w:t>
      </w:r>
      <w:r w:rsidR="00F13B94">
        <w:t>deux parcelles</w:t>
      </w:r>
      <w:r w:rsidR="0058534A">
        <w:t xml:space="preserve">. </w:t>
      </w:r>
      <w:r w:rsidR="00CF2612">
        <w:t xml:space="preserve">On précise que toutes les valeurs de PHFB </w:t>
      </w:r>
      <w:r w:rsidR="00F722B0">
        <w:t xml:space="preserve">des parcelles de référence </w:t>
      </w:r>
      <w:r w:rsidR="00CF2612">
        <w:t xml:space="preserve">utilisées sur la plateforme sont </w:t>
      </w:r>
      <w:r w:rsidR="00847B34">
        <w:t>issues</w:t>
      </w:r>
      <w:r w:rsidR="00CF2612">
        <w:t xml:space="preserve"> d’une estimation par utilisation d’un modèle de bilan hydrique. </w:t>
      </w:r>
    </w:p>
    <w:p w14:paraId="057796EF" w14:textId="3B35D253" w:rsidR="0058534A" w:rsidRDefault="0058534A" w:rsidP="00C92FFA">
      <w:pPr>
        <w:jc w:val="both"/>
      </w:pPr>
      <w:r w:rsidRPr="0058534A">
        <w:rPr>
          <w:u w:val="single"/>
        </w:rPr>
        <w:t>Parcelles satellites</w:t>
      </w:r>
      <w:r w:rsidRPr="0058534A">
        <w:t> : par</w:t>
      </w:r>
      <w:r>
        <w:t>celles sur lesquelles on cherche à estimer les valeurs de PHFB en utilisant le modèle Spider. Des mesures sont effectuées sur ces parcelles uniquement au moment de l</w:t>
      </w:r>
      <w:r w:rsidR="009B22E9">
        <w:t xml:space="preserve">’étalonnage </w:t>
      </w:r>
      <w:r>
        <w:t>du modèle spider</w:t>
      </w:r>
      <w:r w:rsidR="002B6358">
        <w:t xml:space="preserve">. Elles sont utilisées pour calculer les </w:t>
      </w:r>
      <w:r w:rsidR="00F722B0">
        <w:t xml:space="preserve">C.C </w:t>
      </w:r>
      <w:r w:rsidR="002B6358">
        <w:t xml:space="preserve">du modèle. </w:t>
      </w:r>
    </w:p>
    <w:p w14:paraId="39AB6636" w14:textId="6E149844" w:rsidR="00630B72" w:rsidRDefault="00BC0AD1" w:rsidP="00C92FFA">
      <w:pPr>
        <w:jc w:val="both"/>
      </w:pPr>
      <w:r>
        <w:rPr>
          <w:u w:val="single"/>
        </w:rPr>
        <w:t>Phase d</w:t>
      </w:r>
      <w:r w:rsidR="00CB5719">
        <w:rPr>
          <w:u w:val="single"/>
        </w:rPr>
        <w:t xml:space="preserve">’étalonnage </w:t>
      </w:r>
      <w:r w:rsidR="0058534A" w:rsidRPr="0058534A">
        <w:rPr>
          <w:u w:val="single"/>
        </w:rPr>
        <w:t>du modèle spider</w:t>
      </w:r>
      <w:r w:rsidR="0058534A">
        <w:t xml:space="preserve"> : </w:t>
      </w:r>
      <w:r w:rsidR="00CB5719">
        <w:t xml:space="preserve">phase au cours de laquelle on calcule les </w:t>
      </w:r>
      <w:r w:rsidR="00F722B0">
        <w:t xml:space="preserve">C.C </w:t>
      </w:r>
      <w:r w:rsidR="00CB5719">
        <w:t xml:space="preserve">de la relation linéaire entre les valeurs de PHFB sur les parcelles satellites et de référence. </w:t>
      </w:r>
      <w:r w:rsidR="00AA670E">
        <w:t>Pour réaliser cette phase, il est nécessaire d’effectuer des mesures sur les parcelles de référence ainsi que sur les parcelles satellites</w:t>
      </w:r>
      <w:r w:rsidR="00630B72">
        <w:t xml:space="preserve"> sur une saison au minimum. </w:t>
      </w:r>
    </w:p>
    <w:p w14:paraId="7DAEAEEF" w14:textId="3FE0FE7B" w:rsidR="00BC0AD1" w:rsidRDefault="00630B72" w:rsidP="00C92FFA">
      <w:pPr>
        <w:jc w:val="both"/>
      </w:pPr>
      <w:r w:rsidRPr="00630B72">
        <w:rPr>
          <w:u w:val="single"/>
        </w:rPr>
        <w:t>Territoire</w:t>
      </w:r>
      <w:r>
        <w:t xml:space="preserve"> : zone géographique, sous ensemble d’une appellation, auquel appartient un ensemble de parcelles. </w:t>
      </w:r>
    </w:p>
    <w:p w14:paraId="47AEFDFF" w14:textId="5151680F" w:rsidR="00663B0C" w:rsidRDefault="00BC0AD1" w:rsidP="00C92FFA">
      <w:pPr>
        <w:jc w:val="both"/>
      </w:pPr>
      <w:r w:rsidRPr="00BC0AD1">
        <w:rPr>
          <w:u w:val="single"/>
        </w:rPr>
        <w:t>Phase d’utilisation du modèle spider :</w:t>
      </w:r>
      <w:r>
        <w:t xml:space="preserve"> dans cette phase on utilise les </w:t>
      </w:r>
      <w:r w:rsidR="00CB5719">
        <w:t>C.C</w:t>
      </w:r>
      <w:r>
        <w:t xml:space="preserve"> pour calculer </w:t>
      </w:r>
      <w:r w:rsidR="00FD7A60">
        <w:t>les</w:t>
      </w:r>
      <w:r>
        <w:t xml:space="preserve"> estimations </w:t>
      </w:r>
      <w:r w:rsidR="004E053C">
        <w:t xml:space="preserve">des valeurs de PHFB </w:t>
      </w:r>
      <w:r>
        <w:t>sur les parcelles</w:t>
      </w:r>
      <w:r w:rsidR="00663B0C">
        <w:t xml:space="preserve"> satellites </w:t>
      </w:r>
      <w:r>
        <w:t>à partir des</w:t>
      </w:r>
      <w:r w:rsidR="004E053C">
        <w:t xml:space="preserve"> valeurs de PHFB </w:t>
      </w:r>
      <w:r w:rsidR="00663B0C">
        <w:t>des</w:t>
      </w:r>
      <w:r>
        <w:t xml:space="preserve"> parcelles</w:t>
      </w:r>
      <w:r w:rsidR="00663B0C">
        <w:t xml:space="preserve"> référence</w:t>
      </w:r>
      <w:r>
        <w:t>.</w:t>
      </w:r>
      <w:r w:rsidR="00663B0C">
        <w:t xml:space="preserve"> Chaque parcelle référence produit quotidiennement une estimation pour chaque parcelle satellite. </w:t>
      </w:r>
      <w:r w:rsidR="0085346A">
        <w:t>U</w:t>
      </w:r>
      <w:r w:rsidR="00663B0C">
        <w:t xml:space="preserve">ne parcelle satellite dispose </w:t>
      </w:r>
      <w:r w:rsidR="0085346A">
        <w:t xml:space="preserve">ainsi </w:t>
      </w:r>
      <w:r w:rsidR="00663B0C">
        <w:t xml:space="preserve">quotidiennement d’autant d’estimations qu’il y a de parcelles référence (e.g. s’il y 4 parcelles de référence, 4 estimations </w:t>
      </w:r>
      <w:r w:rsidR="0085346A">
        <w:t>sont produites quotidiennement par</w:t>
      </w:r>
      <w:r w:rsidR="00663B0C">
        <w:t xml:space="preserve"> parcelle satellite). La valeur estimée retenue pour une parcelle satellite est la moyenne des estimations faites sur celle-ci. </w:t>
      </w:r>
      <w:r w:rsidR="00FD7A60">
        <w:t xml:space="preserve">Il est à noter que pour l’année sur lequel le modèle Spider est étalonné, les parcelles satellites ont, pour certaines dates, à la fois des mesures et des valeurs de PHFB estimées. </w:t>
      </w:r>
      <w:r w:rsidR="009F38D3">
        <w:t>Néanmoins, seules</w:t>
      </w:r>
      <w:r w:rsidR="00FD7A60">
        <w:t xml:space="preserve"> les estimations sont affichées sur la plateforme. </w:t>
      </w:r>
    </w:p>
    <w:p w14:paraId="37BE61A4" w14:textId="795B0703" w:rsidR="00C92FFA" w:rsidRPr="002263B8" w:rsidRDefault="002263B8" w:rsidP="00C92FFA">
      <w:pPr>
        <w:jc w:val="both"/>
      </w:pPr>
      <w:r w:rsidRPr="002263B8">
        <w:rPr>
          <w:u w:val="single"/>
        </w:rPr>
        <w:t>Modèle de bilan hydrique :</w:t>
      </w:r>
      <w:r>
        <w:t xml:space="preserve"> pour palier à l’incomplétude </w:t>
      </w:r>
      <w:r w:rsidR="00D35EEA">
        <w:t xml:space="preserve">et l’asynchronicité </w:t>
      </w:r>
      <w:r>
        <w:t xml:space="preserve">des </w:t>
      </w:r>
      <w:r w:rsidR="00D35EEA">
        <w:t>mesures</w:t>
      </w:r>
      <w:r>
        <w:t>, c’est-à-dire au fait qu’on ne dispose pas de mesures pour l’ensemble des jours de l’années</w:t>
      </w:r>
      <w:r w:rsidR="00D35EEA">
        <w:t xml:space="preserve"> simultanément</w:t>
      </w:r>
      <w:r>
        <w:t xml:space="preserve"> sur les parcelles satellites et de références, on utilise un modèle de bilan hydrique</w:t>
      </w:r>
      <w:r w:rsidR="00D35EEA">
        <w:t>. Ce modèle permet</w:t>
      </w:r>
      <w:r>
        <w:t xml:space="preserve"> </w:t>
      </w:r>
      <w:r w:rsidR="00D35EEA">
        <w:t>d’</w:t>
      </w:r>
      <w:r>
        <w:t xml:space="preserve">estimer les valeurs de PHFB </w:t>
      </w:r>
      <w:r w:rsidR="00D35EEA">
        <w:t xml:space="preserve">sur les parcelles de référence </w:t>
      </w:r>
      <w:r>
        <w:t xml:space="preserve">les jours où il n’y a pas de mesure. </w:t>
      </w:r>
      <w:r w:rsidR="00D35EEA">
        <w:t xml:space="preserve">Le fait </w:t>
      </w:r>
      <w:r w:rsidR="00D35EEA">
        <w:lastRenderedPageBreak/>
        <w:t>d’avoir des valeurs chaque jour de l’année sur les parcelles de référence permet ainsi de les apparier à l’ensemble des mesures réalisées sur les parcelles satellites, quel</w:t>
      </w:r>
      <w:r w:rsidR="00CB5719">
        <w:t xml:space="preserve">le </w:t>
      </w:r>
      <w:r w:rsidR="00D35EEA">
        <w:t>que soit l</w:t>
      </w:r>
      <w:r w:rsidR="000C2AD1">
        <w:t>eur date</w:t>
      </w:r>
      <w:r w:rsidR="00CB5719">
        <w:t>.</w:t>
      </w:r>
      <w:r w:rsidR="004530D0">
        <w:t xml:space="preserve"> </w:t>
      </w:r>
      <w:r w:rsidR="00CB5719">
        <w:t>Cela permet</w:t>
      </w:r>
      <w:r w:rsidR="004530D0">
        <w:t xml:space="preserve"> également de faire des estimations sur les parcelles satellites tous les jours de l’année</w:t>
      </w:r>
      <w:r w:rsidR="00CB5719">
        <w:t xml:space="preserve">. </w:t>
      </w:r>
    </w:p>
    <w:p w14:paraId="37849656" w14:textId="748834A2" w:rsidR="00C92FFA" w:rsidRDefault="00C92FFA" w:rsidP="00C92FFA">
      <w:pPr>
        <w:jc w:val="both"/>
      </w:pPr>
    </w:p>
    <w:p w14:paraId="0FAC51E4" w14:textId="77777777" w:rsidR="00C92FFA" w:rsidRDefault="00C92FFA" w:rsidP="00C92FFA"/>
    <w:p w14:paraId="60CE5EEF" w14:textId="004C7CF4" w:rsidR="00C92FFA" w:rsidRDefault="00711E3F" w:rsidP="00C92FFA">
      <w:pPr>
        <w:pStyle w:val="Titre2"/>
        <w:numPr>
          <w:ilvl w:val="0"/>
          <w:numId w:val="5"/>
        </w:numPr>
      </w:pPr>
      <w:r>
        <w:t>N</w:t>
      </w:r>
      <w:r w:rsidR="00C92FFA">
        <w:t>avigation entre pages</w:t>
      </w:r>
    </w:p>
    <w:p w14:paraId="66C35999" w14:textId="77777777" w:rsidR="00C92FFA" w:rsidRPr="00C92FFA" w:rsidRDefault="00C92FFA" w:rsidP="00C92FFA"/>
    <w:p w14:paraId="2858316D" w14:textId="5255F39D" w:rsidR="00C92FFA" w:rsidRDefault="000836B1" w:rsidP="00C92FFA">
      <w:pPr>
        <w:jc w:val="both"/>
      </w:pPr>
      <w:r>
        <w:rPr>
          <w:noProof/>
        </w:rPr>
        <w:drawing>
          <wp:inline distT="0" distB="0" distL="0" distR="0" wp14:anchorId="7C6624C6" wp14:editId="507C79B5">
            <wp:extent cx="5753100" cy="31623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4C35" w14:textId="7DEAF8D7" w:rsidR="00711E3F" w:rsidRPr="00711E3F" w:rsidRDefault="00711E3F" w:rsidP="00711E3F">
      <w:pPr>
        <w:pStyle w:val="Titre5"/>
        <w:jc w:val="center"/>
        <w:rPr>
          <w:i/>
          <w:iCs/>
        </w:rPr>
      </w:pPr>
      <w:r w:rsidRPr="00711E3F">
        <w:rPr>
          <w:i/>
          <w:iCs/>
        </w:rPr>
        <w:t>Figure </w:t>
      </w:r>
      <w:r w:rsidR="00040A09">
        <w:rPr>
          <w:i/>
          <w:iCs/>
        </w:rPr>
        <w:t xml:space="preserve">1 </w:t>
      </w:r>
      <w:r w:rsidRPr="00711E3F">
        <w:rPr>
          <w:i/>
          <w:iCs/>
        </w:rPr>
        <w:t>: schéma de navigation entre pages</w:t>
      </w:r>
    </w:p>
    <w:p w14:paraId="55EF3BA3" w14:textId="5741BEC7" w:rsidR="00630B72" w:rsidRDefault="00630B72" w:rsidP="00982752"/>
    <w:p w14:paraId="6283F583" w14:textId="77777777" w:rsidR="000867F9" w:rsidRDefault="000867F9" w:rsidP="00630B72"/>
    <w:p w14:paraId="7E8FEDB0" w14:textId="449A23D4" w:rsidR="00481F0A" w:rsidRDefault="004124FF" w:rsidP="00360C8C">
      <w:pPr>
        <w:pStyle w:val="Titre2"/>
        <w:numPr>
          <w:ilvl w:val="0"/>
          <w:numId w:val="5"/>
        </w:numPr>
      </w:pPr>
      <w:r>
        <w:t>Page de login</w:t>
      </w:r>
    </w:p>
    <w:p w14:paraId="16C2B92E" w14:textId="269ADF74" w:rsidR="000867F9" w:rsidRDefault="000867F9" w:rsidP="000867F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A7D64FA" wp14:editId="3C87EBB2">
            <wp:extent cx="2801529" cy="17716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733" t="34253" r="40873"/>
                    <a:stretch/>
                  </pic:blipFill>
                  <pic:spPr bwMode="auto">
                    <a:xfrm>
                      <a:off x="0" y="0"/>
                      <a:ext cx="2816238" cy="178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C99B8" w14:textId="6A04B368" w:rsidR="00481F0A" w:rsidRDefault="00481F0A" w:rsidP="00481F0A">
      <w:pPr>
        <w:pStyle w:val="Titre5"/>
        <w:jc w:val="center"/>
        <w:rPr>
          <w:i/>
          <w:iCs/>
          <w:noProof/>
        </w:rPr>
      </w:pPr>
      <w:r w:rsidRPr="00481F0A">
        <w:rPr>
          <w:i/>
          <w:iCs/>
          <w:noProof/>
        </w:rPr>
        <w:t>Figure</w:t>
      </w:r>
      <w:r>
        <w:rPr>
          <w:i/>
          <w:iCs/>
          <w:noProof/>
        </w:rPr>
        <w:t xml:space="preserve"> </w:t>
      </w:r>
      <w:r w:rsidR="00040A09">
        <w:rPr>
          <w:i/>
          <w:iCs/>
          <w:noProof/>
        </w:rPr>
        <w:t>2 : login et mot de passe</w:t>
      </w:r>
    </w:p>
    <w:p w14:paraId="2B549DE3" w14:textId="77777777" w:rsidR="00481F0A" w:rsidRPr="00481F0A" w:rsidRDefault="00481F0A" w:rsidP="00481F0A"/>
    <w:p w14:paraId="0BBB8A59" w14:textId="1441D6DE" w:rsidR="000867F9" w:rsidRDefault="000867F9" w:rsidP="00C92FFA">
      <w:pPr>
        <w:jc w:val="both"/>
      </w:pPr>
      <w:r>
        <w:t xml:space="preserve">La première page de la plateforme est la page de connexion. L’utilisateur saisi son identifiant et son mot de passe pour se connecter à la plateforme. </w:t>
      </w:r>
    </w:p>
    <w:p w14:paraId="33228B63" w14:textId="77777777" w:rsidR="000867F9" w:rsidRDefault="000867F9" w:rsidP="000867F9">
      <w:pPr>
        <w:jc w:val="center"/>
      </w:pPr>
    </w:p>
    <w:p w14:paraId="1D689E52" w14:textId="45C11C74" w:rsidR="004124FF" w:rsidRDefault="003B0298" w:rsidP="00C92FFA">
      <w:pPr>
        <w:pStyle w:val="Titre2"/>
        <w:numPr>
          <w:ilvl w:val="0"/>
          <w:numId w:val="5"/>
        </w:numPr>
      </w:pPr>
      <w:r>
        <w:t>Vue</w:t>
      </w:r>
      <w:r w:rsidR="00AA4569">
        <w:t xml:space="preserve"> principale </w:t>
      </w:r>
      <w:r>
        <w:t>cartographique</w:t>
      </w:r>
    </w:p>
    <w:p w14:paraId="7C26A591" w14:textId="4D83224C" w:rsidR="000867F9" w:rsidRPr="000867F9" w:rsidRDefault="00A522CC" w:rsidP="000867F9">
      <w:r>
        <w:rPr>
          <w:noProof/>
        </w:rPr>
        <w:drawing>
          <wp:inline distT="0" distB="0" distL="0" distR="0" wp14:anchorId="3AC7AED4" wp14:editId="4E9F63D9">
            <wp:extent cx="6122910" cy="3035808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1447" cy="304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BF35" w14:textId="70547D39" w:rsidR="000867F9" w:rsidRDefault="00D80ABC" w:rsidP="001A3B19">
      <w:pPr>
        <w:pStyle w:val="Titre5"/>
        <w:jc w:val="center"/>
        <w:rPr>
          <w:i/>
          <w:iCs/>
        </w:rPr>
      </w:pPr>
      <w:r w:rsidRPr="001A3B19">
        <w:rPr>
          <w:i/>
          <w:iCs/>
        </w:rPr>
        <w:t xml:space="preserve">Figure </w:t>
      </w:r>
      <w:r w:rsidR="00040A09">
        <w:rPr>
          <w:i/>
          <w:iCs/>
        </w:rPr>
        <w:t>3</w:t>
      </w:r>
      <w:r w:rsidRPr="001A3B19">
        <w:rPr>
          <w:i/>
          <w:iCs/>
        </w:rPr>
        <w:t> : vue principale cartographique</w:t>
      </w:r>
    </w:p>
    <w:p w14:paraId="21EC1D23" w14:textId="77777777" w:rsidR="00982752" w:rsidRPr="00982752" w:rsidRDefault="00982752" w:rsidP="00982752"/>
    <w:p w14:paraId="1CC68E4B" w14:textId="3EA0575D" w:rsidR="00D80ABC" w:rsidRDefault="00AA4569" w:rsidP="00C92FFA">
      <w:pPr>
        <w:jc w:val="both"/>
      </w:pPr>
      <w:r>
        <w:t>Sur cette page, les valeurs de PHFB des parcelles</w:t>
      </w:r>
      <w:r w:rsidR="001A3B19">
        <w:t xml:space="preserve"> satellites et de référence</w:t>
      </w:r>
      <w:r>
        <w:t xml:space="preserve"> d</w:t>
      </w:r>
      <w:r w:rsidR="00AA163C">
        <w:t xml:space="preserve">u territoire sélectionné </w:t>
      </w:r>
      <w:r w:rsidR="002201BC">
        <w:t xml:space="preserve">(ici </w:t>
      </w:r>
      <w:r w:rsidR="00F87E35">
        <w:t>« Tavel »</w:t>
      </w:r>
      <w:r w:rsidR="002201BC">
        <w:t>)</w:t>
      </w:r>
      <w:r w:rsidR="00F87E35">
        <w:t xml:space="preserve"> </w:t>
      </w:r>
      <w:r w:rsidR="00AA163C">
        <w:t>dans la liste déroulante sont affichées</w:t>
      </w:r>
      <w:r w:rsidR="00F87E35">
        <w:t xml:space="preserve"> </w:t>
      </w:r>
      <w:r w:rsidR="00DE5A5A">
        <w:t>(</w:t>
      </w:r>
      <w:r w:rsidR="00F87E35">
        <w:t>sous la forme de marqueurs</w:t>
      </w:r>
      <w:r w:rsidR="00DE5A5A">
        <w:t>)</w:t>
      </w:r>
      <w:r w:rsidR="00F87E35">
        <w:t xml:space="preserve"> pour l</w:t>
      </w:r>
      <w:r w:rsidR="003C6D3E">
        <w:t xml:space="preserve">a date </w:t>
      </w:r>
      <w:r w:rsidR="002201BC">
        <w:t>indiquée dans la barre des dates</w:t>
      </w:r>
      <w:r w:rsidR="00DE5A5A">
        <w:t xml:space="preserve"> </w:t>
      </w:r>
      <w:r w:rsidR="002201BC">
        <w:t>(</w:t>
      </w:r>
      <w:r w:rsidR="00774362">
        <w:t xml:space="preserve">ici </w:t>
      </w:r>
      <w:r w:rsidR="000B3B8D">
        <w:t>15</w:t>
      </w:r>
      <w:r w:rsidR="00F87E35">
        <w:t>/</w:t>
      </w:r>
      <w:r w:rsidR="00A522CC">
        <w:t>04</w:t>
      </w:r>
      <w:r w:rsidR="00F87E35">
        <w:t>/</w:t>
      </w:r>
      <w:r w:rsidR="00A522CC">
        <w:t>2022</w:t>
      </w:r>
      <w:r w:rsidR="002201BC">
        <w:t>)</w:t>
      </w:r>
      <w:r w:rsidR="00F87E35">
        <w:t>.</w:t>
      </w:r>
      <w:r w:rsidR="00984FA3">
        <w:t xml:space="preserve"> Le polygone bleu représente le domaine de validité du modèle spider, c’est-à-dire l’aire dans laquelle le modèle permet de faire des estimations</w:t>
      </w:r>
      <w:r w:rsidR="00165ECE">
        <w:t xml:space="preserve"> sur les parcelles satellites. </w:t>
      </w:r>
    </w:p>
    <w:p w14:paraId="61CC7171" w14:textId="77777777" w:rsidR="00165ECE" w:rsidRPr="00211D95" w:rsidRDefault="00165ECE" w:rsidP="00C92FFA">
      <w:pPr>
        <w:jc w:val="both"/>
        <w:rPr>
          <w:color w:val="FF0000"/>
        </w:rPr>
      </w:pPr>
    </w:p>
    <w:p w14:paraId="2F9125A5" w14:textId="77777777" w:rsidR="00F66223" w:rsidRDefault="00F66223" w:rsidP="00C92FFA">
      <w:pPr>
        <w:jc w:val="both"/>
      </w:pPr>
    </w:p>
    <w:p w14:paraId="39BE4BF3" w14:textId="3414A6F0" w:rsidR="00F66223" w:rsidRDefault="00F66223" w:rsidP="00F66223">
      <w:r w:rsidRPr="00F66223">
        <w:rPr>
          <w:noProof/>
        </w:rPr>
        <w:drawing>
          <wp:inline distT="0" distB="0" distL="0" distR="0" wp14:anchorId="13A0758A" wp14:editId="242AAC1E">
            <wp:extent cx="290195" cy="425619"/>
            <wp:effectExtent l="0" t="0" r="0" b="0"/>
            <wp:docPr id="11" name="Graphiqu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18" cy="4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 : marqueur </w:t>
      </w:r>
      <w:r w:rsidR="00A05843">
        <w:t>représentant une mesure sur une</w:t>
      </w:r>
      <w:r>
        <w:t xml:space="preserve"> parcelle référence</w:t>
      </w:r>
    </w:p>
    <w:p w14:paraId="1F20593F" w14:textId="03A61633" w:rsidR="00F66223" w:rsidRPr="00774362" w:rsidRDefault="000B3B8D" w:rsidP="00C92FFA">
      <w:pPr>
        <w:jc w:val="both"/>
        <w:rPr>
          <w:color w:val="FF0000"/>
        </w:rPr>
      </w:pPr>
      <w:r w:rsidRPr="000B3B8D">
        <w:rPr>
          <w:noProof/>
          <w:color w:val="FF0000"/>
        </w:rPr>
        <w:drawing>
          <wp:inline distT="0" distB="0" distL="0" distR="0" wp14:anchorId="2CBE0B56" wp14:editId="49A77760">
            <wp:extent cx="266700" cy="393315"/>
            <wp:effectExtent l="0" t="0" r="0" b="6985"/>
            <wp:docPr id="14" name="Graphiqu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70" cy="40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223">
        <w:t> : marqueur</w:t>
      </w:r>
      <w:r w:rsidR="00A05843" w:rsidRPr="00A05843">
        <w:t xml:space="preserve"> </w:t>
      </w:r>
      <w:r w:rsidR="00A05843">
        <w:t>représentant une mesure</w:t>
      </w:r>
      <w:r w:rsidR="00F66223">
        <w:t xml:space="preserve"> sur</w:t>
      </w:r>
      <w:r w:rsidR="00A05843">
        <w:t xml:space="preserve"> une</w:t>
      </w:r>
      <w:r w:rsidR="00F66223">
        <w:t xml:space="preserve"> parcelle </w:t>
      </w:r>
      <w:r w:rsidR="00885442">
        <w:t>satellite</w:t>
      </w:r>
      <w:r w:rsidR="00774362">
        <w:t xml:space="preserve"> </w:t>
      </w:r>
    </w:p>
    <w:p w14:paraId="05372C7C" w14:textId="30B256E2" w:rsidR="00481F0B" w:rsidRDefault="00481F0B" w:rsidP="00C92FFA">
      <w:pPr>
        <w:jc w:val="both"/>
      </w:pPr>
    </w:p>
    <w:p w14:paraId="552FA43D" w14:textId="117014CE" w:rsidR="00481F0B" w:rsidRDefault="00481F0B" w:rsidP="00C92FFA">
      <w:pPr>
        <w:jc w:val="both"/>
      </w:pPr>
      <w:r>
        <w:t xml:space="preserve">La présence du symbole en forme de bouteille </w:t>
      </w:r>
      <w:r w:rsidR="00C84DC5">
        <w:t>d’azote</w:t>
      </w:r>
      <w:r>
        <w:t xml:space="preserve"> à l’intérieur du marqueur indique qu’il s’agit d’une parcelle de référence</w:t>
      </w:r>
      <w:r w:rsidR="007E5AFF">
        <w:t xml:space="preserve">. </w:t>
      </w:r>
    </w:p>
    <w:p w14:paraId="182E55D2" w14:textId="77777777" w:rsidR="00481F0B" w:rsidRDefault="00481F0B" w:rsidP="00C92FFA">
      <w:pPr>
        <w:jc w:val="both"/>
      </w:pPr>
    </w:p>
    <w:p w14:paraId="44BBDAAB" w14:textId="0D793334" w:rsidR="00481F0B" w:rsidRDefault="00481F0B" w:rsidP="00C92FFA">
      <w:pPr>
        <w:jc w:val="both"/>
      </w:pPr>
      <w:r>
        <w:t xml:space="preserve"> </w:t>
      </w:r>
      <w:r w:rsidRPr="00481F0B">
        <w:rPr>
          <w:noProof/>
        </w:rPr>
        <w:drawing>
          <wp:inline distT="0" distB="0" distL="0" distR="0" wp14:anchorId="7F084F03" wp14:editId="5453F102">
            <wp:extent cx="285750" cy="419100"/>
            <wp:effectExtent l="0" t="0" r="0" b="0"/>
            <wp:docPr id="16" name="Graphiqu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1" cy="4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F0B">
        <w:rPr>
          <w:noProof/>
        </w:rPr>
        <w:t xml:space="preserve"> </w:t>
      </w:r>
      <w:r w:rsidRPr="00481F0B">
        <w:rPr>
          <w:noProof/>
        </w:rPr>
        <w:drawing>
          <wp:inline distT="0" distB="0" distL="0" distR="0" wp14:anchorId="763E2C17" wp14:editId="4932AB5A">
            <wp:extent cx="282575" cy="419100"/>
            <wp:effectExtent l="0" t="0" r="3175" b="0"/>
            <wp:docPr id="17" name="Graphiqu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30" cy="42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F0B">
        <w:rPr>
          <w:noProof/>
        </w:rPr>
        <w:t xml:space="preserve"> </w:t>
      </w:r>
      <w:r w:rsidRPr="00481F0B">
        <w:rPr>
          <w:noProof/>
        </w:rPr>
        <w:drawing>
          <wp:inline distT="0" distB="0" distL="0" distR="0" wp14:anchorId="669C555F" wp14:editId="45EA09D0">
            <wp:extent cx="282577" cy="419100"/>
            <wp:effectExtent l="0" t="0" r="3175" b="0"/>
            <wp:docPr id="18" name="Graphiqu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6" cy="42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F0B">
        <w:rPr>
          <w:noProof/>
        </w:rPr>
        <w:t xml:space="preserve"> </w:t>
      </w:r>
      <w:r w:rsidRPr="00481F0B">
        <w:rPr>
          <w:noProof/>
        </w:rPr>
        <w:drawing>
          <wp:inline distT="0" distB="0" distL="0" distR="0" wp14:anchorId="1E9FF139" wp14:editId="7B7D61A5">
            <wp:extent cx="282575" cy="419100"/>
            <wp:effectExtent l="0" t="0" r="3175" b="0"/>
            <wp:docPr id="19" name="Graphiqu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53" cy="4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F0B">
        <w:rPr>
          <w:noProof/>
        </w:rPr>
        <w:t xml:space="preserve"> </w:t>
      </w:r>
      <w:r w:rsidRPr="00481F0B">
        <w:rPr>
          <w:noProof/>
        </w:rPr>
        <w:drawing>
          <wp:inline distT="0" distB="0" distL="0" distR="0" wp14:anchorId="643EF38B" wp14:editId="51204238">
            <wp:extent cx="274077" cy="409575"/>
            <wp:effectExtent l="0" t="0" r="0" b="0"/>
            <wp:docPr id="20" name="Graphiqu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1" cy="43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AFF">
        <w:rPr>
          <w:noProof/>
        </w:rPr>
        <w:t> : gradation de couleur</w:t>
      </w:r>
      <w:r w:rsidR="007E5AFF">
        <w:t xml:space="preserve"> indiquant l</w:t>
      </w:r>
      <w:r w:rsidR="00820693">
        <w:t xml:space="preserve">a classe </w:t>
      </w:r>
      <w:r w:rsidR="007E5AFF">
        <w:t xml:space="preserve">de contrainte hydrique. Du </w:t>
      </w:r>
      <w:r w:rsidR="00DD680F">
        <w:t>moins contraint</w:t>
      </w:r>
      <w:r w:rsidR="007E5AFF">
        <w:t xml:space="preserve"> (bleu) au plus </w:t>
      </w:r>
      <w:r w:rsidR="00DD680F">
        <w:t>contraint</w:t>
      </w:r>
      <w:r w:rsidR="007E5AFF">
        <w:t xml:space="preserve"> (rouge)</w:t>
      </w:r>
      <w:r w:rsidR="00820693">
        <w:t xml:space="preserve">. Il existe 5 classes de contrainte.  </w:t>
      </w:r>
    </w:p>
    <w:p w14:paraId="41073CB9" w14:textId="1E7A175B" w:rsidR="000B3B8D" w:rsidRPr="00820693" w:rsidRDefault="00820693" w:rsidP="00C92FFA">
      <w:pPr>
        <w:jc w:val="both"/>
      </w:pPr>
      <w:r>
        <w:lastRenderedPageBreak/>
        <w:t xml:space="preserve">La classe de contrainte dépend de la valeur de PHFB et de la date à laquelle celle-ci est mesurée/estimée. Se référer à la fonction </w:t>
      </w:r>
      <w:proofErr w:type="spellStart"/>
      <w:r w:rsidRPr="00820693">
        <w:rPr>
          <w:i/>
          <w:iCs/>
          <w:color w:val="4472C4" w:themeColor="accent1"/>
        </w:rPr>
        <w:t>getClassConstraintFromDate</w:t>
      </w:r>
      <w:proofErr w:type="spellEnd"/>
      <w:r>
        <w:rPr>
          <w:i/>
          <w:iCs/>
          <w:color w:val="4472C4" w:themeColor="accent1"/>
        </w:rPr>
        <w:t xml:space="preserve"> </w:t>
      </w:r>
      <w:r>
        <w:t xml:space="preserve">du fichier « date_functions.js » du code source de l’interface de la plateforme pour comprendre la détermination de la classe de contrainte. </w:t>
      </w:r>
    </w:p>
    <w:p w14:paraId="21AAA081" w14:textId="7316BF3E" w:rsidR="00C84DC5" w:rsidRDefault="00C84DC5" w:rsidP="00C92FFA">
      <w:pPr>
        <w:jc w:val="both"/>
      </w:pPr>
      <w:r w:rsidRPr="000B3B8D">
        <w:t xml:space="preserve">Note : </w:t>
      </w:r>
      <w:r w:rsidR="000B3B8D">
        <w:t xml:space="preserve">une amélioration pourrait être apportée en utilisant le même code couleur que </w:t>
      </w:r>
      <w:r w:rsidR="000830F0">
        <w:t>celui</w:t>
      </w:r>
      <w:r w:rsidR="004D179E">
        <w:t xml:space="preserve"> utilisé</w:t>
      </w:r>
      <w:r w:rsidR="000B3B8D">
        <w:t xml:space="preserve"> </w:t>
      </w:r>
      <w:r w:rsidR="004D179E">
        <w:t>dans</w:t>
      </w:r>
      <w:r w:rsidR="000B3B8D">
        <w:t xml:space="preserve"> l’application Apex Vigne pour la gradation de couleur. </w:t>
      </w:r>
    </w:p>
    <w:p w14:paraId="496F86FB" w14:textId="77777777" w:rsidR="000B3B8D" w:rsidRPr="000B3B8D" w:rsidRDefault="000B3B8D" w:rsidP="00C92FFA">
      <w:pPr>
        <w:jc w:val="both"/>
      </w:pPr>
    </w:p>
    <w:p w14:paraId="2E46CBBE" w14:textId="7454ED76" w:rsidR="00982752" w:rsidRDefault="00066C05" w:rsidP="00066C05">
      <w:pPr>
        <w:jc w:val="center"/>
      </w:pPr>
      <w:r>
        <w:rPr>
          <w:noProof/>
        </w:rPr>
        <w:drawing>
          <wp:inline distT="0" distB="0" distL="0" distR="0" wp14:anchorId="458ECA1F" wp14:editId="11ECD99C">
            <wp:extent cx="2733675" cy="4171950"/>
            <wp:effectExtent l="0" t="0" r="952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CE83" w14:textId="2D853275" w:rsidR="00040A09" w:rsidRDefault="00040A09" w:rsidP="00040A09">
      <w:pPr>
        <w:pStyle w:val="Titre5"/>
        <w:jc w:val="center"/>
        <w:rPr>
          <w:i/>
          <w:iCs/>
        </w:rPr>
      </w:pPr>
      <w:r>
        <w:rPr>
          <w:i/>
          <w:iCs/>
        </w:rPr>
        <w:t>Figure 4 : barre des dates</w:t>
      </w:r>
    </w:p>
    <w:p w14:paraId="69ED81C7" w14:textId="77777777" w:rsidR="00040A09" w:rsidRPr="00040A09" w:rsidRDefault="00040A09" w:rsidP="00040A09"/>
    <w:p w14:paraId="1B759CCE" w14:textId="72EA3D5A" w:rsidR="00066C05" w:rsidRDefault="00066C05" w:rsidP="00066C05">
      <w:r>
        <w:t>La barre des dates situé</w:t>
      </w:r>
      <w:r w:rsidR="00645C8B">
        <w:t>e</w:t>
      </w:r>
      <w:r>
        <w:t xml:space="preserve"> dans le coin supérieur haut de la carte permet de sélectionner la date à laquelle on souhaite afficher les valeurs de PHFB sur les parcelles. </w:t>
      </w:r>
    </w:p>
    <w:p w14:paraId="1F409DCF" w14:textId="77777777" w:rsidR="00645C8B" w:rsidRDefault="00645C8B" w:rsidP="00066C05"/>
    <w:p w14:paraId="5B0D1CF7" w14:textId="552BDD8D" w:rsidR="00F66223" w:rsidRPr="00F66223" w:rsidRDefault="004F4A72" w:rsidP="00F66223">
      <w:pPr>
        <w:jc w:val="center"/>
      </w:pPr>
      <w:r>
        <w:rPr>
          <w:noProof/>
        </w:rPr>
        <w:lastRenderedPageBreak/>
        <w:drawing>
          <wp:inline distT="0" distB="0" distL="0" distR="0" wp14:anchorId="4BD04235" wp14:editId="1B4C3640">
            <wp:extent cx="5760720" cy="2859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223" w:rsidRPr="00F66223">
        <w:rPr>
          <w:rStyle w:val="Titre5Car"/>
          <w:i/>
          <w:iCs/>
        </w:rPr>
        <w:t xml:space="preserve">Figure </w:t>
      </w:r>
      <w:r w:rsidR="00F47F23">
        <w:rPr>
          <w:rStyle w:val="Titre5Car"/>
          <w:i/>
          <w:iCs/>
        </w:rPr>
        <w:t>5</w:t>
      </w:r>
      <w:r w:rsidR="00F66223" w:rsidRPr="00F66223">
        <w:rPr>
          <w:rStyle w:val="Titre5Car"/>
          <w:i/>
          <w:iCs/>
        </w:rPr>
        <w:t> : détail des mesures</w:t>
      </w:r>
    </w:p>
    <w:p w14:paraId="0876E2C5" w14:textId="77777777" w:rsidR="00F66223" w:rsidRDefault="00F66223" w:rsidP="000867F9"/>
    <w:p w14:paraId="284A2E8C" w14:textId="6A581DF1" w:rsidR="00982752" w:rsidRPr="00A64469" w:rsidRDefault="00066C05" w:rsidP="000867F9">
      <w:pPr>
        <w:rPr>
          <w:color w:val="FF0000"/>
        </w:rPr>
      </w:pPr>
      <w:r>
        <w:t>Lorsque l’on clique sur un ou plusieurs marqueurs (touche « ctrl » enfoncée) u</w:t>
      </w:r>
      <w:r w:rsidR="00BD7191">
        <w:t>n</w:t>
      </w:r>
      <w:r>
        <w:t xml:space="preserve"> bandeau s’ouvre sur le bord droit de la page et affiche le détail des mesures. Ici</w:t>
      </w:r>
      <w:r w:rsidR="00614DEB">
        <w:t xml:space="preserve"> les deux marqueurs représentés sur la carte sont sélectionnés. </w:t>
      </w:r>
    </w:p>
    <w:p w14:paraId="205BA1DF" w14:textId="5A1F1324" w:rsidR="00066C05" w:rsidRDefault="00066C05" w:rsidP="000867F9"/>
    <w:p w14:paraId="204C338A" w14:textId="74E25043" w:rsidR="001A3B19" w:rsidRDefault="001A3B19" w:rsidP="00D80ABC">
      <w:pPr>
        <w:jc w:val="center"/>
      </w:pPr>
    </w:p>
    <w:p w14:paraId="195B69D9" w14:textId="77777777" w:rsidR="001A3B19" w:rsidRDefault="001A3B19" w:rsidP="00D80ABC">
      <w:pPr>
        <w:jc w:val="center"/>
      </w:pPr>
    </w:p>
    <w:p w14:paraId="2352A091" w14:textId="266204B5" w:rsidR="00D80ABC" w:rsidRDefault="00D80ABC" w:rsidP="00D80ABC">
      <w:pPr>
        <w:jc w:val="center"/>
      </w:pPr>
      <w:r>
        <w:rPr>
          <w:noProof/>
        </w:rPr>
        <w:drawing>
          <wp:inline distT="0" distB="0" distL="0" distR="0" wp14:anchorId="578F9725" wp14:editId="3AA65C4E">
            <wp:extent cx="3429000" cy="18954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B2A0" w14:textId="4EF8F82F" w:rsidR="00D80ABC" w:rsidRPr="001A3B19" w:rsidRDefault="00D80ABC" w:rsidP="001A3B19">
      <w:pPr>
        <w:pStyle w:val="Titre5"/>
        <w:jc w:val="center"/>
        <w:rPr>
          <w:i/>
          <w:iCs/>
        </w:rPr>
      </w:pPr>
      <w:r w:rsidRPr="001A3B19">
        <w:rPr>
          <w:i/>
          <w:iCs/>
        </w:rPr>
        <w:t xml:space="preserve">Figure </w:t>
      </w:r>
      <w:r w:rsidR="000F7C1A">
        <w:rPr>
          <w:i/>
          <w:iCs/>
        </w:rPr>
        <w:t>6</w:t>
      </w:r>
      <w:r w:rsidRPr="001A3B19">
        <w:rPr>
          <w:i/>
          <w:iCs/>
        </w:rPr>
        <w:t> : territoire sélectionné et boutons d’ajouts de données</w:t>
      </w:r>
    </w:p>
    <w:p w14:paraId="33774B56" w14:textId="77777777" w:rsidR="00D80ABC" w:rsidRDefault="00D80ABC" w:rsidP="000867F9"/>
    <w:p w14:paraId="31E8ACB0" w14:textId="375F0869" w:rsidR="00D80ABC" w:rsidRDefault="00D80ABC" w:rsidP="00D80ABC">
      <w:pPr>
        <w:jc w:val="center"/>
      </w:pPr>
      <w:r>
        <w:rPr>
          <w:noProof/>
        </w:rPr>
        <w:lastRenderedPageBreak/>
        <w:drawing>
          <wp:inline distT="0" distB="0" distL="0" distR="0" wp14:anchorId="53D27E35" wp14:editId="4D409DD5">
            <wp:extent cx="2819400" cy="18561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758" r="80159" b="76631"/>
                    <a:stretch/>
                  </pic:blipFill>
                  <pic:spPr bwMode="auto">
                    <a:xfrm>
                      <a:off x="0" y="0"/>
                      <a:ext cx="2827083" cy="186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26622" w14:textId="3DCBCF11" w:rsidR="00D80ABC" w:rsidRPr="001A3B19" w:rsidRDefault="00D80ABC" w:rsidP="001A3B19">
      <w:pPr>
        <w:pStyle w:val="Titre5"/>
        <w:jc w:val="center"/>
        <w:rPr>
          <w:i/>
          <w:iCs/>
        </w:rPr>
      </w:pPr>
      <w:r w:rsidRPr="001A3B19">
        <w:rPr>
          <w:i/>
          <w:iCs/>
        </w:rPr>
        <w:t xml:space="preserve">Figure </w:t>
      </w:r>
      <w:r w:rsidR="000F7C1A">
        <w:rPr>
          <w:i/>
          <w:iCs/>
        </w:rPr>
        <w:t>7</w:t>
      </w:r>
      <w:r w:rsidRPr="001A3B19">
        <w:rPr>
          <w:i/>
          <w:iCs/>
        </w:rPr>
        <w:t> : sélection d’un territoire</w:t>
      </w:r>
    </w:p>
    <w:p w14:paraId="5D851AD1" w14:textId="77777777" w:rsidR="00D80ABC" w:rsidRDefault="00D80ABC" w:rsidP="000867F9"/>
    <w:p w14:paraId="237E7505" w14:textId="0C3E526D" w:rsidR="00D80ABC" w:rsidRDefault="00D80ABC" w:rsidP="00C92FFA">
      <w:pPr>
        <w:jc w:val="both"/>
      </w:pPr>
      <w:r>
        <w:t>L</w:t>
      </w:r>
      <w:r w:rsidR="00DE5A5A">
        <w:t>es</w:t>
      </w:r>
      <w:r>
        <w:t xml:space="preserve"> figure</w:t>
      </w:r>
      <w:r w:rsidR="00DE5A5A">
        <w:t>s</w:t>
      </w:r>
      <w:r>
        <w:t xml:space="preserve"> </w:t>
      </w:r>
      <w:r w:rsidR="00360C8C">
        <w:t>6</w:t>
      </w:r>
      <w:r>
        <w:t xml:space="preserve"> </w:t>
      </w:r>
      <w:r w:rsidR="00DE5A5A">
        <w:t xml:space="preserve">et </w:t>
      </w:r>
      <w:r w:rsidR="00360C8C">
        <w:t>7</w:t>
      </w:r>
      <w:r w:rsidR="00DE5A5A">
        <w:t xml:space="preserve"> </w:t>
      </w:r>
      <w:r>
        <w:t>montre</w:t>
      </w:r>
      <w:r w:rsidR="00DE5A5A">
        <w:t>nt</w:t>
      </w:r>
      <w:r>
        <w:t xml:space="preserve"> la possibilité de choisir un territoire dont on veut afficher les données de PHFB. Les territoires proposés sont ceux que l’utilisateur a </w:t>
      </w:r>
      <w:r w:rsidR="001A3B19">
        <w:t xml:space="preserve">déjà </w:t>
      </w:r>
      <w:r>
        <w:t xml:space="preserve">ajoutés. </w:t>
      </w:r>
      <w:r w:rsidR="00DE5A5A">
        <w:t xml:space="preserve">Le bouton « + » situé le plus en haut (à </w:t>
      </w:r>
      <w:r w:rsidR="002263B8">
        <w:t>droite</w:t>
      </w:r>
      <w:r w:rsidR="00DE5A5A">
        <w:t xml:space="preserve"> de la liste déroulante contenant le nom des territoires) permet d’ajouter un nouveau territoire et amène vers la page présentée en figure </w:t>
      </w:r>
      <w:r w:rsidR="00360C8C">
        <w:t>9</w:t>
      </w:r>
      <w:r w:rsidR="00DE5A5A">
        <w:t>. Le bouton « + » situé le plus en bas (</w:t>
      </w:r>
      <w:r w:rsidR="00156DB2">
        <w:t xml:space="preserve">à </w:t>
      </w:r>
      <w:r w:rsidR="002263B8">
        <w:t>gauche</w:t>
      </w:r>
      <w:r w:rsidR="00156DB2">
        <w:t xml:space="preserve"> de « nouvelles observations »</w:t>
      </w:r>
      <w:r w:rsidR="00DE5A5A">
        <w:t xml:space="preserve">) permet se saisir de nouvelles mesures sur les </w:t>
      </w:r>
      <w:r w:rsidR="00313265">
        <w:t>parcelles</w:t>
      </w:r>
      <w:r w:rsidR="00DE5A5A">
        <w:t xml:space="preserve"> de références pour le territoire sélectionné, et amène sur la fenêtre présentée en figure </w:t>
      </w:r>
      <w:r w:rsidR="00574701">
        <w:t>10</w:t>
      </w:r>
      <w:r w:rsidR="002263B8">
        <w:t xml:space="preserve">. </w:t>
      </w:r>
    </w:p>
    <w:p w14:paraId="05DFA522" w14:textId="6FCEC4C4" w:rsidR="000830F0" w:rsidRDefault="000830F0" w:rsidP="00C92FFA">
      <w:pPr>
        <w:jc w:val="both"/>
      </w:pPr>
    </w:p>
    <w:p w14:paraId="6A5F94FA" w14:textId="6FE32BBC" w:rsidR="000830F0" w:rsidRDefault="000830F0" w:rsidP="00C92FFA">
      <w:pPr>
        <w:jc w:val="both"/>
      </w:pPr>
    </w:p>
    <w:p w14:paraId="7911C13B" w14:textId="79BAF02B" w:rsidR="000830F0" w:rsidRDefault="000830F0" w:rsidP="000830F0">
      <w:pPr>
        <w:jc w:val="center"/>
      </w:pPr>
      <w:r>
        <w:rPr>
          <w:noProof/>
        </w:rPr>
        <w:drawing>
          <wp:inline distT="0" distB="0" distL="0" distR="0" wp14:anchorId="680A0A5C" wp14:editId="643C55F8">
            <wp:extent cx="3314700" cy="20669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A31A" w14:textId="286B0B90" w:rsidR="000830F0" w:rsidRPr="000F7C1A" w:rsidRDefault="000830F0" w:rsidP="005F0933">
      <w:pPr>
        <w:pStyle w:val="Titre5"/>
        <w:jc w:val="center"/>
        <w:rPr>
          <w:i/>
          <w:iCs/>
        </w:rPr>
      </w:pPr>
      <w:r w:rsidRPr="000F7C1A">
        <w:rPr>
          <w:i/>
          <w:iCs/>
        </w:rPr>
        <w:t>Figure </w:t>
      </w:r>
      <w:r w:rsidR="000F7C1A" w:rsidRPr="000F7C1A">
        <w:rPr>
          <w:i/>
          <w:iCs/>
        </w:rPr>
        <w:t xml:space="preserve">8 </w:t>
      </w:r>
      <w:r w:rsidRPr="000F7C1A">
        <w:rPr>
          <w:i/>
          <w:iCs/>
        </w:rPr>
        <w:t>: dernière date de mesure</w:t>
      </w:r>
    </w:p>
    <w:p w14:paraId="0C029CCC" w14:textId="77777777" w:rsidR="005F0933" w:rsidRPr="005F0933" w:rsidRDefault="005F0933" w:rsidP="005F0933"/>
    <w:p w14:paraId="754968D9" w14:textId="756D1E01" w:rsidR="000830F0" w:rsidRDefault="000830F0" w:rsidP="000830F0">
      <w:r>
        <w:t>La dernière date de mesure est la date à laquelle a été effectuée la mesure la plus récente sur une parcelle de référence</w:t>
      </w:r>
    </w:p>
    <w:p w14:paraId="69CDD862" w14:textId="18F304E4" w:rsidR="003C6D3E" w:rsidRDefault="003C6D3E" w:rsidP="000867F9"/>
    <w:p w14:paraId="75DCBA37" w14:textId="7F180E38" w:rsidR="00D80ABC" w:rsidRDefault="00DE5A5A" w:rsidP="000867F9">
      <w:r>
        <w:rPr>
          <w:noProof/>
        </w:rPr>
        <w:lastRenderedPageBreak/>
        <w:drawing>
          <wp:inline distT="0" distB="0" distL="0" distR="0" wp14:anchorId="11650F7C" wp14:editId="627D61A6">
            <wp:extent cx="6296025" cy="3129968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8100" cy="31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7048" w14:textId="217D605B" w:rsidR="00DE5A5A" w:rsidRDefault="00DE5A5A" w:rsidP="00DE5A5A">
      <w:pPr>
        <w:pStyle w:val="Titre5"/>
        <w:jc w:val="center"/>
        <w:rPr>
          <w:i/>
          <w:iCs/>
        </w:rPr>
      </w:pPr>
      <w:r w:rsidRPr="00DE5A5A">
        <w:rPr>
          <w:i/>
          <w:iCs/>
        </w:rPr>
        <w:t xml:space="preserve">Figure </w:t>
      </w:r>
      <w:r w:rsidR="00360C8C">
        <w:rPr>
          <w:i/>
          <w:iCs/>
        </w:rPr>
        <w:t xml:space="preserve">9 </w:t>
      </w:r>
      <w:r w:rsidRPr="00DE5A5A">
        <w:rPr>
          <w:i/>
          <w:iCs/>
        </w:rPr>
        <w:t xml:space="preserve">: </w:t>
      </w:r>
      <w:r w:rsidR="00BC0AD1">
        <w:rPr>
          <w:i/>
          <w:iCs/>
        </w:rPr>
        <w:t>saisie d’un nouveau territoire</w:t>
      </w:r>
    </w:p>
    <w:p w14:paraId="68CA3B51" w14:textId="315293FA" w:rsidR="005A1D34" w:rsidRDefault="005A1D34" w:rsidP="005A1D34"/>
    <w:p w14:paraId="7C423C92" w14:textId="0262C071" w:rsidR="00645C8B" w:rsidRDefault="005A1D34" w:rsidP="00C92FFA">
      <w:pPr>
        <w:jc w:val="both"/>
      </w:pPr>
      <w:r>
        <w:t xml:space="preserve">Lors de la saisie d’un nouveau territoire (cf. figure </w:t>
      </w:r>
      <w:r w:rsidR="00360C8C">
        <w:t>9</w:t>
      </w:r>
      <w:r>
        <w:t>)</w:t>
      </w:r>
      <w:r w:rsidR="00645C8B">
        <w:t xml:space="preserve"> le modèle spider est étalonné.</w:t>
      </w:r>
      <w:r>
        <w:t xml:space="preserve"> </w:t>
      </w:r>
      <w:r w:rsidR="00645C8B">
        <w:t>I</w:t>
      </w:r>
      <w:r>
        <w:t>l est demandé de renseign</w:t>
      </w:r>
      <w:r w:rsidR="00001317">
        <w:t>er</w:t>
      </w:r>
      <w:r>
        <w:t xml:space="preserve"> le nom du territoire ainsi que les </w:t>
      </w:r>
      <w:r w:rsidR="00E2792D">
        <w:t>données</w:t>
      </w:r>
      <w:r>
        <w:t xml:space="preserve"> de PHFB </w:t>
      </w:r>
      <w:r w:rsidR="00E2792D">
        <w:t>des</w:t>
      </w:r>
      <w:r>
        <w:t xml:space="preserve"> parcelles satellites et de référence</w:t>
      </w:r>
      <w:r w:rsidR="00645C8B">
        <w:t xml:space="preserve"> pour la période d’étalonnage du modèle spider</w:t>
      </w:r>
      <w:r w:rsidR="003204D1">
        <w:t>.</w:t>
      </w:r>
      <w:r>
        <w:t xml:space="preserve"> Un clic sur le bouton « valider »</w:t>
      </w:r>
      <w:r w:rsidR="00645C8B">
        <w:t xml:space="preserve"> : </w:t>
      </w:r>
    </w:p>
    <w:p w14:paraId="2E506D54" w14:textId="3C3FB354" w:rsidR="00645C8B" w:rsidRDefault="004D179E" w:rsidP="00645C8B">
      <w:pPr>
        <w:pStyle w:val="Paragraphedeliste"/>
        <w:numPr>
          <w:ilvl w:val="0"/>
          <w:numId w:val="7"/>
        </w:numPr>
        <w:jc w:val="both"/>
      </w:pPr>
      <w:r>
        <w:t>Ajoute</w:t>
      </w:r>
      <w:r w:rsidR="005A1D34">
        <w:t xml:space="preserve"> le nom du territoire</w:t>
      </w:r>
      <w:r w:rsidR="004705F5">
        <w:t xml:space="preserve"> dans la base de données</w:t>
      </w:r>
    </w:p>
    <w:p w14:paraId="56CE7D64" w14:textId="77777777" w:rsidR="003934E7" w:rsidRDefault="004D179E" w:rsidP="00645C8B">
      <w:pPr>
        <w:pStyle w:val="Paragraphedeliste"/>
        <w:numPr>
          <w:ilvl w:val="0"/>
          <w:numId w:val="7"/>
        </w:numPr>
        <w:jc w:val="both"/>
      </w:pPr>
      <w:r>
        <w:t>Lance</w:t>
      </w:r>
      <w:r w:rsidR="005A1D34">
        <w:t xml:space="preserve"> </w:t>
      </w:r>
      <w:r w:rsidR="009B22E9">
        <w:t>l’étalonnage</w:t>
      </w:r>
    </w:p>
    <w:p w14:paraId="625DB271" w14:textId="72E74B98" w:rsidR="00645C8B" w:rsidRDefault="003934E7" w:rsidP="00645C8B">
      <w:pPr>
        <w:pStyle w:val="Paragraphedeliste"/>
        <w:numPr>
          <w:ilvl w:val="0"/>
          <w:numId w:val="7"/>
        </w:numPr>
        <w:jc w:val="both"/>
      </w:pPr>
      <w:r>
        <w:t>C</w:t>
      </w:r>
      <w:r w:rsidR="00230461">
        <w:t xml:space="preserve">alcule les estimations sur les parcelles satellites à partir du modèle </w:t>
      </w:r>
      <w:r w:rsidR="004530D0">
        <w:t>spider nouvellement calculé</w:t>
      </w:r>
    </w:p>
    <w:p w14:paraId="42F8E266" w14:textId="22270698" w:rsidR="00CB75AE" w:rsidRDefault="004D179E" w:rsidP="00645C8B">
      <w:pPr>
        <w:pStyle w:val="Paragraphedeliste"/>
        <w:numPr>
          <w:ilvl w:val="0"/>
          <w:numId w:val="7"/>
        </w:numPr>
        <w:jc w:val="both"/>
      </w:pPr>
      <w:r>
        <w:t>Sauvegarde</w:t>
      </w:r>
      <w:r w:rsidR="004705F5">
        <w:t xml:space="preserve"> les </w:t>
      </w:r>
      <w:r w:rsidR="00F722B0">
        <w:t>C.C</w:t>
      </w:r>
    </w:p>
    <w:p w14:paraId="542FA87C" w14:textId="7D721E78" w:rsidR="00645C8B" w:rsidRDefault="004D179E" w:rsidP="00645C8B">
      <w:pPr>
        <w:pStyle w:val="Paragraphedeliste"/>
        <w:numPr>
          <w:ilvl w:val="0"/>
          <w:numId w:val="7"/>
        </w:numPr>
        <w:jc w:val="both"/>
      </w:pPr>
      <w:r>
        <w:t>Sauvegarde les</w:t>
      </w:r>
      <w:r w:rsidR="005A1D34">
        <w:t xml:space="preserve"> mesures </w:t>
      </w:r>
      <w:r w:rsidR="00230461">
        <w:t xml:space="preserve">et estimations </w:t>
      </w:r>
      <w:r w:rsidR="000E0D94">
        <w:t xml:space="preserve">de PHFB </w:t>
      </w:r>
      <w:r w:rsidR="004530D0">
        <w:t xml:space="preserve">pour les parcelles satellites </w:t>
      </w:r>
      <w:r w:rsidR="005A1D34">
        <w:t>sur la base de données</w:t>
      </w:r>
    </w:p>
    <w:p w14:paraId="1E07E578" w14:textId="206D2866" w:rsidR="004D179E" w:rsidRDefault="004D179E" w:rsidP="00645C8B">
      <w:pPr>
        <w:pStyle w:val="Paragraphedeliste"/>
        <w:numPr>
          <w:ilvl w:val="0"/>
          <w:numId w:val="7"/>
        </w:numPr>
        <w:jc w:val="both"/>
      </w:pPr>
      <w:r>
        <w:t>Sauvegarde les valeurs de PHFB pour les parcelles de référence sur la base de données</w:t>
      </w:r>
    </w:p>
    <w:p w14:paraId="4803B9D5" w14:textId="2DC1277D" w:rsidR="005A1D34" w:rsidRDefault="002202EC" w:rsidP="00645C8B">
      <w:pPr>
        <w:jc w:val="both"/>
      </w:pPr>
      <w:r>
        <w:t xml:space="preserve">Il est important de noter que </w:t>
      </w:r>
      <w:r w:rsidR="00842D61">
        <w:t>des estimations</w:t>
      </w:r>
      <w:r>
        <w:t xml:space="preserve"> pour les parcelles satellites sont calculées dès la saisie d’un nouveau territoire</w:t>
      </w:r>
      <w:r w:rsidR="004530D0">
        <w:t xml:space="preserve"> – c’est-à-dire sur la période </w:t>
      </w:r>
      <w:r w:rsidR="009B22E9">
        <w:t>d’étalonnage</w:t>
      </w:r>
      <w:r w:rsidR="004530D0">
        <w:t xml:space="preserve">. Le </w:t>
      </w:r>
      <w:r w:rsidR="004530D0" w:rsidRPr="00645C8B">
        <w:rPr>
          <w:b/>
          <w:bCs/>
        </w:rPr>
        <w:t>modèle spider est donc utilisé sur les mêmes saisons que celles lui ayant permis d’être calculé</w:t>
      </w:r>
      <w:r w:rsidR="004530D0">
        <w:t xml:space="preserve">. Enfin, bien que les mesures des parcelles satellites soient sauvegardées et utilisées pour calculer le modèle spider, ce sont les </w:t>
      </w:r>
      <w:r w:rsidR="004530D0" w:rsidRPr="00645C8B">
        <w:rPr>
          <w:b/>
          <w:bCs/>
        </w:rPr>
        <w:t>estimations</w:t>
      </w:r>
      <w:r w:rsidR="004530D0">
        <w:t xml:space="preserve"> faites sur ces dernières qui sont </w:t>
      </w:r>
      <w:r w:rsidR="004530D0" w:rsidRPr="00645C8B">
        <w:rPr>
          <w:b/>
          <w:bCs/>
        </w:rPr>
        <w:t xml:space="preserve">affichées sur la carte </w:t>
      </w:r>
      <w:r w:rsidR="004530D0" w:rsidRPr="004530D0">
        <w:t>de la</w:t>
      </w:r>
      <w:r w:rsidR="004530D0" w:rsidRPr="00645C8B">
        <w:rPr>
          <w:b/>
          <w:bCs/>
        </w:rPr>
        <w:t xml:space="preserve"> </w:t>
      </w:r>
      <w:r w:rsidR="004530D0" w:rsidRPr="004530D0">
        <w:t>plateforme</w:t>
      </w:r>
      <w:r w:rsidR="004530D0">
        <w:t xml:space="preserve">. </w:t>
      </w:r>
    </w:p>
    <w:p w14:paraId="0F495F3B" w14:textId="6E15EF05" w:rsidR="00842D61" w:rsidRPr="005A1D34" w:rsidRDefault="00842D61" w:rsidP="00C92FFA">
      <w:pPr>
        <w:jc w:val="both"/>
      </w:pPr>
      <w:r>
        <w:t xml:space="preserve">Les liens hypertexte « télécharger le fichier modèle » permettent d’obtenir le template Excel spécifiant le format des données attendu en entrée. </w:t>
      </w:r>
    </w:p>
    <w:p w14:paraId="660586D2" w14:textId="7D12188D" w:rsidR="00DE5A5A" w:rsidRDefault="00DE5A5A" w:rsidP="00DE5A5A"/>
    <w:p w14:paraId="185AB2C5" w14:textId="3F4CAFAD" w:rsidR="00DE5A5A" w:rsidRPr="00DE5A5A" w:rsidRDefault="00DE5A5A" w:rsidP="00DE5A5A">
      <w:pPr>
        <w:jc w:val="center"/>
      </w:pPr>
      <w:r>
        <w:rPr>
          <w:noProof/>
        </w:rPr>
        <w:lastRenderedPageBreak/>
        <w:drawing>
          <wp:inline distT="0" distB="0" distL="0" distR="0" wp14:anchorId="4B4983AF" wp14:editId="674CD9F9">
            <wp:extent cx="5760720" cy="2092960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A5A">
        <w:rPr>
          <w:rStyle w:val="Titre5Car"/>
          <w:i/>
          <w:iCs/>
        </w:rPr>
        <w:t xml:space="preserve">Figure </w:t>
      </w:r>
      <w:r w:rsidR="00360C8C">
        <w:rPr>
          <w:rStyle w:val="Titre5Car"/>
          <w:i/>
          <w:iCs/>
        </w:rPr>
        <w:t>10</w:t>
      </w:r>
      <w:r>
        <w:rPr>
          <w:rStyle w:val="Titre5Car"/>
          <w:i/>
          <w:iCs/>
        </w:rPr>
        <w:t xml:space="preserve"> : </w:t>
      </w:r>
      <w:r w:rsidR="00BC0AD1">
        <w:rPr>
          <w:rStyle w:val="Titre5Car"/>
          <w:i/>
          <w:iCs/>
        </w:rPr>
        <w:t>saisie de mesures pour les parcelles référence d’un territoire existant</w:t>
      </w:r>
    </w:p>
    <w:p w14:paraId="05512A0E" w14:textId="69E85B64" w:rsidR="00842D61" w:rsidRDefault="00370705" w:rsidP="00C92FFA">
      <w:pPr>
        <w:jc w:val="both"/>
      </w:pPr>
      <w:r>
        <w:t>Cette saisie permet de mettre en place la phase d’utilisation du modèle spider</w:t>
      </w:r>
      <w:r w:rsidR="002202EC">
        <w:t xml:space="preserve">. On </w:t>
      </w:r>
      <w:r w:rsidR="004D179E">
        <w:t xml:space="preserve">commence par </w:t>
      </w:r>
      <w:r w:rsidR="002202EC">
        <w:t>importe</w:t>
      </w:r>
      <w:r w:rsidR="004D179E">
        <w:t>r</w:t>
      </w:r>
      <w:r w:rsidR="002202EC">
        <w:t xml:space="preserve"> </w:t>
      </w:r>
      <w:r w:rsidR="004D179E">
        <w:t>des</w:t>
      </w:r>
      <w:r w:rsidR="004B015B">
        <w:t xml:space="preserve"> données de PHFB</w:t>
      </w:r>
      <w:r w:rsidR="002202EC">
        <w:t xml:space="preserve"> </w:t>
      </w:r>
      <w:r w:rsidR="004B015B">
        <w:t>des</w:t>
      </w:r>
      <w:r w:rsidR="002202EC">
        <w:t xml:space="preserve"> parcelles de référence</w:t>
      </w:r>
      <w:r w:rsidR="004D179E">
        <w:t>.</w:t>
      </w:r>
      <w:r w:rsidR="002202EC">
        <w:t xml:space="preserve"> </w:t>
      </w:r>
      <w:r w:rsidR="008A75B6">
        <w:t xml:space="preserve">Ces nouvelles données peuvent porter sur une saison (année) complète ou non (ne porter que sur une partie de l’année) si l’ajout a lieu en cours de saison. </w:t>
      </w:r>
      <w:r w:rsidR="004D179E">
        <w:t xml:space="preserve">A </w:t>
      </w:r>
      <w:r w:rsidR="00993446">
        <w:t xml:space="preserve">partir </w:t>
      </w:r>
      <w:r w:rsidR="004D179E">
        <w:t>de celles-ci,</w:t>
      </w:r>
      <w:r w:rsidR="00993446">
        <w:t xml:space="preserve"> </w:t>
      </w:r>
      <w:r w:rsidR="004B015B">
        <w:t>les</w:t>
      </w:r>
      <w:r w:rsidR="002202EC">
        <w:t xml:space="preserve"> estimations sur les parcelles satellites</w:t>
      </w:r>
      <w:r w:rsidR="004D179E">
        <w:t xml:space="preserve"> sont calculées</w:t>
      </w:r>
      <w:r w:rsidR="002202EC">
        <w:t xml:space="preserve">. </w:t>
      </w:r>
    </w:p>
    <w:p w14:paraId="1BDE6E6D" w14:textId="1207052A" w:rsidR="00DE5A5A" w:rsidRDefault="00842D61" w:rsidP="008A75B6">
      <w:pPr>
        <w:jc w:val="both"/>
      </w:pPr>
      <w:r>
        <w:t xml:space="preserve">Comme précédemment, les liens hypertexte « télécharger le fichier modèle » permettent d’obtenir le template Excel spécifiant le format des données attendu en entrée. </w:t>
      </w:r>
    </w:p>
    <w:p w14:paraId="5B946FCB" w14:textId="55F6D9F3" w:rsidR="00D80ABC" w:rsidRDefault="00D80ABC" w:rsidP="000867F9"/>
    <w:p w14:paraId="3B27942E" w14:textId="0B401D87" w:rsidR="00B77466" w:rsidRDefault="00B77466" w:rsidP="000867F9"/>
    <w:p w14:paraId="35B97AD1" w14:textId="3285425F" w:rsidR="006F605D" w:rsidRDefault="006F605D" w:rsidP="000867F9">
      <w:r>
        <w:rPr>
          <w:noProof/>
        </w:rPr>
        <w:drawing>
          <wp:inline distT="0" distB="0" distL="0" distR="0" wp14:anchorId="31FEF1AA" wp14:editId="73CDA023">
            <wp:extent cx="5760720" cy="369252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2138" w14:textId="16CAD93C" w:rsidR="006F605D" w:rsidRDefault="006F605D" w:rsidP="006F605D">
      <w:pPr>
        <w:pStyle w:val="Titre5"/>
        <w:jc w:val="center"/>
        <w:rPr>
          <w:i/>
          <w:iCs/>
        </w:rPr>
      </w:pPr>
      <w:r w:rsidRPr="006F605D">
        <w:rPr>
          <w:i/>
          <w:iCs/>
        </w:rPr>
        <w:t>Figure </w:t>
      </w:r>
      <w:r w:rsidR="00360C8C">
        <w:rPr>
          <w:i/>
          <w:iCs/>
        </w:rPr>
        <w:t xml:space="preserve">11 </w:t>
      </w:r>
      <w:r w:rsidRPr="006F605D">
        <w:rPr>
          <w:i/>
          <w:iCs/>
        </w:rPr>
        <w:t>: accès à la gestion des parcelles</w:t>
      </w:r>
    </w:p>
    <w:p w14:paraId="6F50EE5D" w14:textId="77777777" w:rsidR="008A75B6" w:rsidRPr="008A75B6" w:rsidRDefault="008A75B6" w:rsidP="008A75B6"/>
    <w:p w14:paraId="69ECA906" w14:textId="660C77F3" w:rsidR="006D0E82" w:rsidRDefault="006F605D" w:rsidP="006D0E82">
      <w:r>
        <w:lastRenderedPageBreak/>
        <w:t>Le menu présent dans le bandeau gauche</w:t>
      </w:r>
      <w:r w:rsidR="003934E7">
        <w:t xml:space="preserve"> (cf. figure 11)</w:t>
      </w:r>
      <w:r>
        <w:t xml:space="preserve"> permet d’accéder à la gestion des parcelles</w:t>
      </w:r>
      <w:r w:rsidR="00825B67">
        <w:t xml:space="preserve"> du territoire sélectionné. </w:t>
      </w:r>
      <w:r w:rsidR="006D0E82">
        <w:t>Un clic sur « gérer mes parcelles » permet d’accéder à la liste des parcelles présentée dans la figure</w:t>
      </w:r>
      <w:r w:rsidR="00574701">
        <w:t xml:space="preserve"> 11</w:t>
      </w:r>
      <w:r w:rsidR="006D0E82">
        <w:t xml:space="preserve"> suivante. </w:t>
      </w:r>
    </w:p>
    <w:p w14:paraId="47E9A562" w14:textId="371D33A1" w:rsidR="006F605D" w:rsidRPr="006F605D" w:rsidRDefault="006F605D" w:rsidP="006F605D"/>
    <w:p w14:paraId="2B05C87E" w14:textId="7799C8DE" w:rsidR="006F605D" w:rsidRDefault="006F605D" w:rsidP="000867F9">
      <w:r>
        <w:rPr>
          <w:noProof/>
        </w:rPr>
        <w:drawing>
          <wp:inline distT="0" distB="0" distL="0" distR="0" wp14:anchorId="6C850C6C" wp14:editId="4E5C5045">
            <wp:extent cx="5760720" cy="3940175"/>
            <wp:effectExtent l="0" t="0" r="0" b="317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A34A" w14:textId="794A10C3" w:rsidR="006F605D" w:rsidRDefault="006F605D" w:rsidP="006F605D">
      <w:pPr>
        <w:pStyle w:val="Titre5"/>
        <w:jc w:val="center"/>
        <w:rPr>
          <w:i/>
          <w:iCs/>
        </w:rPr>
      </w:pPr>
      <w:r w:rsidRPr="006F605D">
        <w:rPr>
          <w:i/>
          <w:iCs/>
        </w:rPr>
        <w:t>Figure </w:t>
      </w:r>
      <w:r w:rsidR="00360C8C">
        <w:rPr>
          <w:i/>
          <w:iCs/>
        </w:rPr>
        <w:t xml:space="preserve">12 </w:t>
      </w:r>
      <w:r w:rsidRPr="006F605D">
        <w:rPr>
          <w:i/>
          <w:iCs/>
        </w:rPr>
        <w:t>: liste des parcelles</w:t>
      </w:r>
    </w:p>
    <w:p w14:paraId="0895C6FE" w14:textId="77777777" w:rsidR="006D0E82" w:rsidRPr="006D0E82" w:rsidRDefault="006D0E82" w:rsidP="006D0E82"/>
    <w:p w14:paraId="615A17CD" w14:textId="74FFB3EB" w:rsidR="006D0E82" w:rsidRDefault="006D0E82" w:rsidP="006D0E82">
      <w:r>
        <w:t xml:space="preserve">Un clic sur une des parcelles (ici la parcelle ci 02) permet d’accéder à la liste des valeurs de PHFB mesurées ou estimées sur cette parcelle. </w:t>
      </w:r>
    </w:p>
    <w:p w14:paraId="61BBE415" w14:textId="0F9687EE" w:rsidR="006F605D" w:rsidRDefault="006F605D" w:rsidP="000867F9"/>
    <w:p w14:paraId="4C44E13E" w14:textId="77777777" w:rsidR="006F605D" w:rsidRDefault="006F605D" w:rsidP="000867F9"/>
    <w:p w14:paraId="6542943D" w14:textId="73164677" w:rsidR="00AA4569" w:rsidRDefault="0069142D" w:rsidP="000867F9">
      <w:r>
        <w:rPr>
          <w:noProof/>
        </w:rPr>
        <w:lastRenderedPageBreak/>
        <w:drawing>
          <wp:inline distT="0" distB="0" distL="0" distR="0" wp14:anchorId="389A3426" wp14:editId="2FE7B63F">
            <wp:extent cx="5760720" cy="390779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7587" w14:textId="7069D328" w:rsidR="00825B67" w:rsidRDefault="00825B67" w:rsidP="00825B67">
      <w:pPr>
        <w:pStyle w:val="Titre5"/>
        <w:jc w:val="center"/>
        <w:rPr>
          <w:i/>
          <w:iCs/>
        </w:rPr>
      </w:pPr>
      <w:r w:rsidRPr="00825B67">
        <w:rPr>
          <w:i/>
          <w:iCs/>
        </w:rPr>
        <w:t>Figure</w:t>
      </w:r>
      <w:r w:rsidR="00360C8C">
        <w:rPr>
          <w:i/>
          <w:iCs/>
        </w:rPr>
        <w:t xml:space="preserve"> 13</w:t>
      </w:r>
      <w:r w:rsidRPr="00825B67">
        <w:rPr>
          <w:i/>
          <w:iCs/>
        </w:rPr>
        <w:t xml:space="preserve"> : liste des </w:t>
      </w:r>
      <w:r w:rsidR="003C1B82">
        <w:rPr>
          <w:i/>
          <w:iCs/>
        </w:rPr>
        <w:t xml:space="preserve">valeurs de PHFB de la parcelle </w:t>
      </w:r>
      <w:r w:rsidR="0069142D">
        <w:rPr>
          <w:i/>
          <w:iCs/>
        </w:rPr>
        <w:t>gr 11</w:t>
      </w:r>
    </w:p>
    <w:p w14:paraId="422F6063" w14:textId="2E917DD3" w:rsidR="003C1B82" w:rsidRDefault="003C1B82" w:rsidP="003C1B82"/>
    <w:p w14:paraId="20DE2A2A" w14:textId="77777777" w:rsidR="003C1B82" w:rsidRPr="00825B67" w:rsidRDefault="003C1B82" w:rsidP="003C1B82">
      <w:r>
        <w:t xml:space="preserve">Note : s’il s’agit d’une parcelle satellite, on affiche les valeurs de PHFB mesurées ainsi que celles estimées par le modèle Spider, contrairement à l’affichage cartographique où l’on affiche seulement les valeurs estimées. </w:t>
      </w:r>
    </w:p>
    <w:p w14:paraId="1E94C28C" w14:textId="0762826B" w:rsidR="003C1B82" w:rsidRDefault="00630781" w:rsidP="003C1B82">
      <w:r>
        <w:t>Le niveau de confiance affiché dépend du type de données. S’il s’agit d’une mesure</w:t>
      </w:r>
      <w:r w:rsidR="003934E7">
        <w:t>,</w:t>
      </w:r>
      <w:r>
        <w:t xml:space="preserve"> la confiance est haute, s’il s’agit d’une estimation la confiance est moyenne. </w:t>
      </w:r>
    </w:p>
    <w:p w14:paraId="6F5DF36C" w14:textId="3D3780D5" w:rsidR="0069142D" w:rsidRDefault="0069142D" w:rsidP="003C1B82">
      <w:r>
        <w:t xml:space="preserve">Un graphique permet également de visualiser les valeurs de PHFB pour chaque saison de la parcelle considérée. </w:t>
      </w:r>
    </w:p>
    <w:p w14:paraId="547F1A14" w14:textId="0063F2DD" w:rsidR="0069142D" w:rsidRPr="003C1B82" w:rsidRDefault="0069142D" w:rsidP="003C1B82">
      <w:r>
        <w:t xml:space="preserve">Note : actuellement, ce graphique ne fonctionne que si les données portent sur les années 2022, 2023 et 2024. Il conviendra de le rendre dynamique et de l’adapter à n’importe quelles données. </w:t>
      </w:r>
    </w:p>
    <w:p w14:paraId="6074E9E3" w14:textId="003D9CA2" w:rsidR="007D410D" w:rsidRDefault="007D410D" w:rsidP="006D0308"/>
    <w:p w14:paraId="56AEAD4B" w14:textId="063B0A2A" w:rsidR="007D410D" w:rsidRDefault="007D410D" w:rsidP="006D0308"/>
    <w:p w14:paraId="6F4E1AA3" w14:textId="5CF1D14D" w:rsidR="008202B8" w:rsidRDefault="008202B8" w:rsidP="008202B8">
      <w:pPr>
        <w:pStyle w:val="Titre2"/>
        <w:numPr>
          <w:ilvl w:val="0"/>
          <w:numId w:val="5"/>
        </w:numPr>
      </w:pPr>
      <w:r>
        <w:t xml:space="preserve">Utilisation du modèle de bilan hydrique </w:t>
      </w:r>
    </w:p>
    <w:p w14:paraId="2201AF0C" w14:textId="43F7698A" w:rsidR="007D410D" w:rsidRDefault="007D410D" w:rsidP="006D0308"/>
    <w:p w14:paraId="0598A290" w14:textId="2D576D44" w:rsidR="008202B8" w:rsidRDefault="008202B8" w:rsidP="006D0308">
      <w:r>
        <w:t xml:space="preserve">Le modèle de bilan hydrique permet de générer les valeurs de PHFB quotidiennes pour les parcelles de référence pour les phases d’étalonnage et d’utilisation du modèle Spider. </w:t>
      </w:r>
    </w:p>
    <w:p w14:paraId="0E079E60" w14:textId="4E3E67B2" w:rsidR="00FC4AFE" w:rsidRDefault="00FC4AFE" w:rsidP="006D0308">
      <w:r>
        <w:t xml:space="preserve">Une implantation de ce modèle est proposée sous Excel dans l’archive </w:t>
      </w:r>
      <w:r w:rsidRPr="00FC4AFE">
        <w:rPr>
          <w:b/>
          <w:bCs/>
        </w:rPr>
        <w:t>2012_Export_MapX</w:t>
      </w:r>
      <w:r w:rsidRPr="00FC4AFE">
        <w:rPr>
          <w:b/>
          <w:bCs/>
        </w:rPr>
        <w:t>.zip</w:t>
      </w:r>
    </w:p>
    <w:p w14:paraId="3196F610" w14:textId="3BB75917" w:rsidR="008202B8" w:rsidRDefault="008202B8" w:rsidP="006D0308">
      <w:r>
        <w:lastRenderedPageBreak/>
        <w:t>Le dossier « 2012_Export_MapX »</w:t>
      </w:r>
      <w:r w:rsidR="00FC4AFE">
        <w:t xml:space="preserve"> présent dans cette archive</w:t>
      </w:r>
      <w:r>
        <w:t xml:space="preserve"> est un exemple d’utilisation de ce modèle pour générer des données pour l’année 2012. </w:t>
      </w:r>
      <w:r w:rsidR="009C2096">
        <w:t xml:space="preserve">A l’intérieur de </w:t>
      </w:r>
      <w:r w:rsidR="00684E0D">
        <w:t xml:space="preserve">ce </w:t>
      </w:r>
      <w:r w:rsidR="009C2096">
        <w:t xml:space="preserve">dossier, se référer au fichier « Mode d’emploi » pour utiliser le modèle </w:t>
      </w:r>
      <w:r w:rsidR="00684E0D">
        <w:t>afin de</w:t>
      </w:r>
      <w:r w:rsidR="009C2096">
        <w:t xml:space="preserve"> générer des valeurs de PHFB</w:t>
      </w:r>
      <w:r w:rsidR="00684E0D">
        <w:t xml:space="preserve">. </w:t>
      </w:r>
    </w:p>
    <w:p w14:paraId="1B938D9A" w14:textId="06AC1601" w:rsidR="007D410D" w:rsidRDefault="007D410D" w:rsidP="006D0308"/>
    <w:p w14:paraId="7C6A1724" w14:textId="2D988B2F" w:rsidR="007D410D" w:rsidRDefault="007D410D" w:rsidP="008202B8">
      <w:pPr>
        <w:pStyle w:val="Titre2"/>
        <w:numPr>
          <w:ilvl w:val="0"/>
          <w:numId w:val="5"/>
        </w:numPr>
      </w:pPr>
      <w:r>
        <w:t>Fonctionnalités futures</w:t>
      </w:r>
    </w:p>
    <w:p w14:paraId="502058C0" w14:textId="03F98CF4" w:rsidR="007D410D" w:rsidRDefault="007D410D" w:rsidP="007D410D"/>
    <w:p w14:paraId="7303D5E1" w14:textId="667C9D24" w:rsidR="007D410D" w:rsidRDefault="007D410D" w:rsidP="007D410D">
      <w:r>
        <w:t>Les fonctionnalités suivantes pourront être développées dans la suite du projet.</w:t>
      </w:r>
    </w:p>
    <w:p w14:paraId="55A548AA" w14:textId="40E192C0" w:rsidR="007D410D" w:rsidRDefault="007D410D" w:rsidP="007D410D"/>
    <w:p w14:paraId="28C7A64B" w14:textId="36C0C03A" w:rsidR="007D410D" w:rsidRDefault="007D410D" w:rsidP="007D410D">
      <w:pPr>
        <w:pStyle w:val="Paragraphedeliste"/>
        <w:numPr>
          <w:ilvl w:val="0"/>
          <w:numId w:val="7"/>
        </w:numPr>
      </w:pPr>
      <w:r>
        <w:t>Donner la possibilité à l’utilisateur de choisir les parcelles</w:t>
      </w:r>
      <w:r w:rsidR="009337E2">
        <w:t xml:space="preserve"> de référence</w:t>
      </w:r>
      <w:r>
        <w:t xml:space="preserve"> qui sont utilisées dans le calcul des estimations</w:t>
      </w:r>
      <w:r w:rsidR="00CE04B1">
        <w:t xml:space="preserve"> de PHFB</w:t>
      </w:r>
      <w:r>
        <w:t xml:space="preserve"> </w:t>
      </w:r>
      <w:r w:rsidR="009337E2">
        <w:t>sur les parcelles satellites</w:t>
      </w:r>
      <w:r w:rsidR="00CE04B1">
        <w:t xml:space="preserve">. </w:t>
      </w:r>
      <w:r w:rsidR="000D1467">
        <w:t>Exemple :</w:t>
      </w:r>
      <w:r w:rsidR="00CE04B1">
        <w:t xml:space="preserve"> on a intégré 4 parcelles de références dans le calcul du modèle de spider mais </w:t>
      </w:r>
      <w:r w:rsidR="000D1467">
        <w:t xml:space="preserve">on </w:t>
      </w:r>
      <w:r w:rsidR="00CE04B1">
        <w:t xml:space="preserve">souhaite seulement utiliser 3 de ces parcelles pour le calcul des estimations. </w:t>
      </w:r>
    </w:p>
    <w:p w14:paraId="79F041CF" w14:textId="77777777" w:rsidR="009337E2" w:rsidRDefault="009337E2" w:rsidP="009337E2">
      <w:pPr>
        <w:pStyle w:val="Paragraphedeliste"/>
      </w:pPr>
    </w:p>
    <w:p w14:paraId="4C6B65D6" w14:textId="68DF7F1B" w:rsidR="009337E2" w:rsidRDefault="009337E2" w:rsidP="007D410D">
      <w:pPr>
        <w:pStyle w:val="Paragraphedeliste"/>
        <w:numPr>
          <w:ilvl w:val="0"/>
          <w:numId w:val="7"/>
        </w:numPr>
      </w:pPr>
      <w:r>
        <w:t>Contour domaine de validité : au moment de la saisie d’un nouveau territoire, permettre l’import d’un fichier « geopackage » contenant les délimitations du domaine de validité du territoire étudié et afficher</w:t>
      </w:r>
      <w:r w:rsidR="000D1467">
        <w:t xml:space="preserve"> ces délimitations</w:t>
      </w:r>
      <w:r>
        <w:t xml:space="preserve"> sur la carte</w:t>
      </w:r>
    </w:p>
    <w:p w14:paraId="1EFFEF8D" w14:textId="77777777" w:rsidR="009337E2" w:rsidRDefault="009337E2" w:rsidP="009337E2">
      <w:pPr>
        <w:pStyle w:val="Paragraphedeliste"/>
      </w:pPr>
    </w:p>
    <w:p w14:paraId="74E8B8A1" w14:textId="225CAC9A" w:rsidR="009337E2" w:rsidRDefault="009337E2" w:rsidP="009337E2">
      <w:pPr>
        <w:pStyle w:val="Paragraphedeliste"/>
        <w:numPr>
          <w:ilvl w:val="0"/>
          <w:numId w:val="7"/>
        </w:numPr>
      </w:pPr>
      <w:r>
        <w:t>Fenêtre de détail des parcelles (liste et graphique des mesures d’une parcelle) : ajouter une fonctionnalité d’export sous forme de fichier de ces mesures</w:t>
      </w:r>
    </w:p>
    <w:p w14:paraId="0111D027" w14:textId="77777777" w:rsidR="00EF2CFA" w:rsidRDefault="00EF2CFA" w:rsidP="00EF2CFA">
      <w:pPr>
        <w:pStyle w:val="Paragraphedeliste"/>
      </w:pPr>
    </w:p>
    <w:p w14:paraId="585647EA" w14:textId="2CC37BE2" w:rsidR="00EF2CFA" w:rsidRDefault="00EF2CFA" w:rsidP="009337E2">
      <w:pPr>
        <w:pStyle w:val="Paragraphedeliste"/>
        <w:numPr>
          <w:ilvl w:val="0"/>
          <w:numId w:val="7"/>
        </w:numPr>
      </w:pPr>
      <w:r>
        <w:t>Possibilité d’exporter l’ensemble des données (sur toutes les parcelles) pour un territoire</w:t>
      </w:r>
    </w:p>
    <w:p w14:paraId="6351143D" w14:textId="77777777" w:rsidR="009337E2" w:rsidRDefault="009337E2" w:rsidP="009337E2">
      <w:pPr>
        <w:pStyle w:val="Paragraphedeliste"/>
      </w:pPr>
    </w:p>
    <w:p w14:paraId="66B5B0EB" w14:textId="3BA945BD" w:rsidR="009337E2" w:rsidRDefault="009337E2" w:rsidP="009337E2">
      <w:pPr>
        <w:pStyle w:val="Paragraphedeliste"/>
        <w:numPr>
          <w:ilvl w:val="0"/>
          <w:numId w:val="7"/>
        </w:numPr>
      </w:pPr>
      <w:r>
        <w:t>Fenêtre de détail des parcelles (liste et graphique des mesures d’une parcelle) : figer le volet des entêtes des colonnes du tableau des mesures (lorsque l’on scrolle vers le bas)</w:t>
      </w:r>
    </w:p>
    <w:p w14:paraId="5E923EE6" w14:textId="77777777" w:rsidR="009337E2" w:rsidRDefault="009337E2" w:rsidP="009337E2">
      <w:pPr>
        <w:pStyle w:val="Paragraphedeliste"/>
      </w:pPr>
    </w:p>
    <w:p w14:paraId="67E530E9" w14:textId="611C195B" w:rsidR="009337E2" w:rsidRDefault="009337E2" w:rsidP="009337E2">
      <w:pPr>
        <w:pStyle w:val="Paragraphedeliste"/>
        <w:numPr>
          <w:ilvl w:val="0"/>
          <w:numId w:val="7"/>
        </w:numPr>
      </w:pPr>
      <w:r>
        <w:t>Vue cartographique principale : dans le bandeau gauche</w:t>
      </w:r>
      <w:r w:rsidR="000D1467">
        <w:t>,</w:t>
      </w:r>
      <w:r>
        <w:t xml:space="preserve"> ajouter le nombre d’années sur lesquelles le modèle spider a été paramétré </w:t>
      </w:r>
    </w:p>
    <w:p w14:paraId="26E87932" w14:textId="77777777" w:rsidR="001274F8" w:rsidRDefault="001274F8" w:rsidP="001274F8">
      <w:pPr>
        <w:pStyle w:val="Paragraphedeliste"/>
      </w:pPr>
    </w:p>
    <w:p w14:paraId="20EC5E40" w14:textId="4C46A103" w:rsidR="001274F8" w:rsidRDefault="001274F8" w:rsidP="009337E2">
      <w:pPr>
        <w:pStyle w:val="Paragraphedeliste"/>
        <w:numPr>
          <w:ilvl w:val="0"/>
          <w:numId w:val="7"/>
        </w:numPr>
      </w:pPr>
      <w:r>
        <w:t>Possibilité d’ajouter/supprimer des saisons pour l’étalonnage du modèle Spider</w:t>
      </w:r>
    </w:p>
    <w:p w14:paraId="0F708335" w14:textId="77777777" w:rsidR="001274F8" w:rsidRDefault="001274F8" w:rsidP="001274F8">
      <w:pPr>
        <w:pStyle w:val="Paragraphedeliste"/>
      </w:pPr>
    </w:p>
    <w:p w14:paraId="4C9BC8BB" w14:textId="4A19B57B" w:rsidR="001274F8" w:rsidRDefault="001274F8" w:rsidP="009337E2">
      <w:pPr>
        <w:pStyle w:val="Paragraphedeliste"/>
        <w:numPr>
          <w:ilvl w:val="0"/>
          <w:numId w:val="7"/>
        </w:numPr>
      </w:pPr>
      <w:r>
        <w:t>Classes de contraintes hydriques :</w:t>
      </w:r>
    </w:p>
    <w:p w14:paraId="4BF302E3" w14:textId="77777777" w:rsidR="001274F8" w:rsidRDefault="001274F8" w:rsidP="001274F8">
      <w:pPr>
        <w:pStyle w:val="Paragraphedeliste"/>
      </w:pPr>
    </w:p>
    <w:p w14:paraId="5753FBE2" w14:textId="6916285A" w:rsidR="001274F8" w:rsidRDefault="00EF2CFA" w:rsidP="001274F8">
      <w:pPr>
        <w:pStyle w:val="Paragraphedeliste"/>
        <w:numPr>
          <w:ilvl w:val="1"/>
          <w:numId w:val="7"/>
        </w:numPr>
      </w:pPr>
      <w:r>
        <w:t>Ajouter une légende expliquant le code couleur et les valeurs des classes</w:t>
      </w:r>
    </w:p>
    <w:p w14:paraId="45BF21D1" w14:textId="240C1358" w:rsidR="001274F8" w:rsidRDefault="001274F8" w:rsidP="001274F8">
      <w:pPr>
        <w:pStyle w:val="Paragraphedeliste"/>
        <w:numPr>
          <w:ilvl w:val="1"/>
          <w:numId w:val="7"/>
        </w:numPr>
      </w:pPr>
      <w:r>
        <w:t>Permettre l’import d’un fichier contenant les classes au moment de la saisie d’un nouveau territoire</w:t>
      </w:r>
    </w:p>
    <w:p w14:paraId="0E84633E" w14:textId="6D8DC381" w:rsidR="00EF2CFA" w:rsidRPr="00CE04B1" w:rsidRDefault="00EF2CFA" w:rsidP="00EF2CFA">
      <w:pPr>
        <w:numPr>
          <w:ilvl w:val="1"/>
          <w:numId w:val="7"/>
        </w:numPr>
        <w:spacing w:after="0" w:line="240" w:lineRule="auto"/>
        <w:textAlignment w:val="baseline"/>
        <w:rPr>
          <w:rFonts w:eastAsia="Times New Roman" w:cstheme="minorHAnsi"/>
          <w:lang w:eastAsia="fr-FR"/>
        </w:rPr>
      </w:pPr>
      <w:r w:rsidRPr="00CE04B1">
        <w:rPr>
          <w:rFonts w:eastAsia="Times New Roman" w:cstheme="minorHAnsi"/>
          <w:bdr w:val="none" w:sz="0" w:space="0" w:color="auto" w:frame="1"/>
          <w:lang w:eastAsia="fr-FR"/>
        </w:rPr>
        <w:t xml:space="preserve">Pouvoir modifier les seuils et les couleurs des différentes classes quand on </w:t>
      </w:r>
      <w:r w:rsidR="000D1467" w:rsidRPr="00CE04B1">
        <w:rPr>
          <w:rFonts w:eastAsia="Times New Roman" w:cstheme="minorHAnsi"/>
          <w:bdr w:val="none" w:sz="0" w:space="0" w:color="auto" w:frame="1"/>
          <w:lang w:eastAsia="fr-FR"/>
        </w:rPr>
        <w:t>définit</w:t>
      </w:r>
      <w:r w:rsidRPr="00CE04B1">
        <w:rPr>
          <w:rFonts w:eastAsia="Times New Roman" w:cstheme="minorHAnsi"/>
          <w:bdr w:val="none" w:sz="0" w:space="0" w:color="auto" w:frame="1"/>
          <w:lang w:eastAsia="fr-FR"/>
        </w:rPr>
        <w:t xml:space="preserve"> ou modifie un territoire. Les limites de classes peuvent aussi changer en fonction de la date.</w:t>
      </w:r>
    </w:p>
    <w:p w14:paraId="7D5F2568" w14:textId="62744E36" w:rsidR="00CE04B1" w:rsidRPr="00CE04B1" w:rsidRDefault="00CE04B1" w:rsidP="00EF2CFA">
      <w:pPr>
        <w:spacing w:after="0" w:line="240" w:lineRule="auto"/>
        <w:textAlignment w:val="baseline"/>
        <w:rPr>
          <w:rFonts w:ascii="inherit" w:eastAsia="Times New Roman" w:hAnsi="inherit" w:cs="Noto Sans"/>
          <w:sz w:val="24"/>
          <w:szCs w:val="24"/>
          <w:lang w:eastAsia="fr-FR"/>
        </w:rPr>
      </w:pPr>
    </w:p>
    <w:p w14:paraId="12D4DBAA" w14:textId="717C5BFA" w:rsidR="007D410D" w:rsidRPr="00EF2CFA" w:rsidRDefault="00EF2CFA" w:rsidP="006D0308">
      <w:pPr>
        <w:numPr>
          <w:ilvl w:val="0"/>
          <w:numId w:val="7"/>
        </w:numPr>
        <w:spacing w:after="0" w:line="240" w:lineRule="auto"/>
        <w:textAlignment w:val="baseline"/>
        <w:rPr>
          <w:rFonts w:eastAsia="Times New Roman" w:cstheme="minorHAnsi"/>
          <w:lang w:eastAsia="fr-FR"/>
        </w:rPr>
      </w:pPr>
      <w:r w:rsidRPr="00EF2CFA">
        <w:rPr>
          <w:rFonts w:eastAsia="Times New Roman" w:cstheme="minorHAnsi"/>
          <w:bdr w:val="none" w:sz="0" w:space="0" w:color="auto" w:frame="1"/>
          <w:lang w:eastAsia="fr-FR"/>
        </w:rPr>
        <w:t>Donner</w:t>
      </w:r>
      <w:r w:rsidR="00CE04B1" w:rsidRPr="00CE04B1">
        <w:rPr>
          <w:rFonts w:eastAsia="Times New Roman" w:cstheme="minorHAnsi"/>
          <w:bdr w:val="none" w:sz="0" w:space="0" w:color="auto" w:frame="1"/>
          <w:lang w:eastAsia="fr-FR"/>
        </w:rPr>
        <w:t xml:space="preserve"> la possibilité de modifier un territoire (sans avoir à en créer un de </w:t>
      </w:r>
      <w:r w:rsidRPr="00EF2CFA">
        <w:rPr>
          <w:rFonts w:eastAsia="Times New Roman" w:cstheme="minorHAnsi"/>
          <w:bdr w:val="none" w:sz="0" w:space="0" w:color="auto" w:frame="1"/>
          <w:lang w:eastAsia="fr-FR"/>
        </w:rPr>
        <w:t>nouveau</w:t>
      </w:r>
      <w:r w:rsidR="00CE04B1" w:rsidRPr="00CE04B1">
        <w:rPr>
          <w:rFonts w:eastAsia="Times New Roman" w:cstheme="minorHAnsi"/>
          <w:bdr w:val="none" w:sz="0" w:space="0" w:color="auto" w:frame="1"/>
          <w:lang w:eastAsia="fr-FR"/>
        </w:rPr>
        <w:t>)</w:t>
      </w:r>
      <w:r>
        <w:rPr>
          <w:rFonts w:eastAsia="Times New Roman" w:cstheme="minorHAnsi"/>
          <w:bdr w:val="none" w:sz="0" w:space="0" w:color="auto" w:frame="1"/>
          <w:lang w:eastAsia="fr-FR"/>
        </w:rPr>
        <w:t xml:space="preserve"> : ajouter des saisons pour l’étalonnage, modifier </w:t>
      </w:r>
      <w:r w:rsidR="000D1467">
        <w:rPr>
          <w:rFonts w:eastAsia="Times New Roman" w:cstheme="minorHAnsi"/>
          <w:bdr w:val="none" w:sz="0" w:space="0" w:color="auto" w:frame="1"/>
          <w:lang w:eastAsia="fr-FR"/>
        </w:rPr>
        <w:t xml:space="preserve">le </w:t>
      </w:r>
      <w:r>
        <w:rPr>
          <w:rFonts w:eastAsia="Times New Roman" w:cstheme="minorHAnsi"/>
          <w:bdr w:val="none" w:sz="0" w:space="0" w:color="auto" w:frame="1"/>
          <w:lang w:eastAsia="fr-FR"/>
        </w:rPr>
        <w:t>domaine validité</w:t>
      </w:r>
      <w:r w:rsidR="000D1467">
        <w:rPr>
          <w:rFonts w:eastAsia="Times New Roman" w:cstheme="minorHAnsi"/>
          <w:bdr w:val="none" w:sz="0" w:space="0" w:color="auto" w:frame="1"/>
          <w:lang w:eastAsia="fr-FR"/>
        </w:rPr>
        <w:t>,</w:t>
      </w:r>
      <w:r>
        <w:rPr>
          <w:rFonts w:eastAsia="Times New Roman" w:cstheme="minorHAnsi"/>
          <w:bdr w:val="none" w:sz="0" w:space="0" w:color="auto" w:frame="1"/>
          <w:lang w:eastAsia="fr-FR"/>
        </w:rPr>
        <w:t xml:space="preserve"> les classes de contraintes ou</w:t>
      </w:r>
      <w:r w:rsidR="00E143D3">
        <w:rPr>
          <w:rFonts w:eastAsia="Times New Roman" w:cstheme="minorHAnsi"/>
          <w:bdr w:val="none" w:sz="0" w:space="0" w:color="auto" w:frame="1"/>
          <w:lang w:eastAsia="fr-FR"/>
        </w:rPr>
        <w:t xml:space="preserve"> le</w:t>
      </w:r>
      <w:r>
        <w:rPr>
          <w:rFonts w:eastAsia="Times New Roman" w:cstheme="minorHAnsi"/>
          <w:bdr w:val="none" w:sz="0" w:space="0" w:color="auto" w:frame="1"/>
          <w:lang w:eastAsia="fr-FR"/>
        </w:rPr>
        <w:t xml:space="preserve"> nom du territoire</w:t>
      </w:r>
    </w:p>
    <w:p w14:paraId="6CBDCAA7" w14:textId="562FCF4D" w:rsidR="006D0308" w:rsidRDefault="006D0308" w:rsidP="00E82EC6">
      <w:pPr>
        <w:pStyle w:val="Paragraphedeliste"/>
      </w:pPr>
    </w:p>
    <w:p w14:paraId="7D365851" w14:textId="42FB47E3" w:rsidR="008202B8" w:rsidRDefault="00E82EC6" w:rsidP="00360C8C">
      <w:pPr>
        <w:pStyle w:val="Paragraphedeliste"/>
        <w:numPr>
          <w:ilvl w:val="0"/>
          <w:numId w:val="7"/>
        </w:numPr>
      </w:pPr>
      <w:r>
        <w:t xml:space="preserve">Par défaut, faire en sorte que la vue cartographique affiche les mesures les plus récentes </w:t>
      </w:r>
      <w:r w:rsidR="00915385">
        <w:t xml:space="preserve">effectuées </w:t>
      </w:r>
      <w:r>
        <w:t>et que le zoom soit à l’échelle du territoire</w:t>
      </w:r>
    </w:p>
    <w:sectPr w:rsidR="008202B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02FF" w:usb1="4000001F" w:usb2="08000029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00C9E"/>
    <w:multiLevelType w:val="hybridMultilevel"/>
    <w:tmpl w:val="F222B2A0"/>
    <w:lvl w:ilvl="0" w:tplc="361C53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C5A30"/>
    <w:multiLevelType w:val="hybridMultilevel"/>
    <w:tmpl w:val="1C4A8B6A"/>
    <w:lvl w:ilvl="0" w:tplc="7B1E944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C91CC7"/>
    <w:multiLevelType w:val="hybridMultilevel"/>
    <w:tmpl w:val="28221B4E"/>
    <w:lvl w:ilvl="0" w:tplc="92B8282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C5139C"/>
    <w:multiLevelType w:val="multilevel"/>
    <w:tmpl w:val="0400B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93D3B84"/>
    <w:multiLevelType w:val="hybridMultilevel"/>
    <w:tmpl w:val="FCE21B04"/>
    <w:lvl w:ilvl="0" w:tplc="45509C2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1D1C05"/>
    <w:multiLevelType w:val="hybridMultilevel"/>
    <w:tmpl w:val="BBE845C8"/>
    <w:lvl w:ilvl="0" w:tplc="F3F81F0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F75FF5"/>
    <w:multiLevelType w:val="hybridMultilevel"/>
    <w:tmpl w:val="F222B2A0"/>
    <w:lvl w:ilvl="0" w:tplc="361C53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EC4FE4"/>
    <w:multiLevelType w:val="hybridMultilevel"/>
    <w:tmpl w:val="F222B2A0"/>
    <w:lvl w:ilvl="0" w:tplc="361C53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AC6D09"/>
    <w:multiLevelType w:val="hybridMultilevel"/>
    <w:tmpl w:val="87041426"/>
    <w:lvl w:ilvl="0" w:tplc="8DE627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6C5267"/>
    <w:multiLevelType w:val="hybridMultilevel"/>
    <w:tmpl w:val="F222B2A0"/>
    <w:lvl w:ilvl="0" w:tplc="361C53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8"/>
  </w:num>
  <w:num w:numId="5">
    <w:abstractNumId w:val="0"/>
  </w:num>
  <w:num w:numId="6">
    <w:abstractNumId w:val="9"/>
  </w:num>
  <w:num w:numId="7">
    <w:abstractNumId w:val="2"/>
  </w:num>
  <w:num w:numId="8">
    <w:abstractNumId w:val="7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94C"/>
    <w:rsid w:val="00001317"/>
    <w:rsid w:val="00040A09"/>
    <w:rsid w:val="00045D14"/>
    <w:rsid w:val="00062DDB"/>
    <w:rsid w:val="00066C05"/>
    <w:rsid w:val="000830F0"/>
    <w:rsid w:val="000836B1"/>
    <w:rsid w:val="0008394C"/>
    <w:rsid w:val="000867F9"/>
    <w:rsid w:val="000B3B8D"/>
    <w:rsid w:val="000B4EFA"/>
    <w:rsid w:val="000C2AD1"/>
    <w:rsid w:val="000D1467"/>
    <w:rsid w:val="000E0D94"/>
    <w:rsid w:val="000F7C1A"/>
    <w:rsid w:val="00116385"/>
    <w:rsid w:val="001274F8"/>
    <w:rsid w:val="00156DB2"/>
    <w:rsid w:val="00156F4E"/>
    <w:rsid w:val="00165ECE"/>
    <w:rsid w:val="001A3B19"/>
    <w:rsid w:val="001C24AB"/>
    <w:rsid w:val="00211D95"/>
    <w:rsid w:val="002201BC"/>
    <w:rsid w:val="002202EC"/>
    <w:rsid w:val="002263B8"/>
    <w:rsid w:val="00230461"/>
    <w:rsid w:val="0028343E"/>
    <w:rsid w:val="002B6358"/>
    <w:rsid w:val="00313265"/>
    <w:rsid w:val="003204D1"/>
    <w:rsid w:val="00360C8C"/>
    <w:rsid w:val="00370705"/>
    <w:rsid w:val="003934E7"/>
    <w:rsid w:val="003B0298"/>
    <w:rsid w:val="003C1B82"/>
    <w:rsid w:val="003C6D3E"/>
    <w:rsid w:val="003E023A"/>
    <w:rsid w:val="003E6261"/>
    <w:rsid w:val="00403AEC"/>
    <w:rsid w:val="004124FF"/>
    <w:rsid w:val="004530D0"/>
    <w:rsid w:val="004705F5"/>
    <w:rsid w:val="00481F0A"/>
    <w:rsid w:val="00481F0B"/>
    <w:rsid w:val="004B015B"/>
    <w:rsid w:val="004C188E"/>
    <w:rsid w:val="004D179E"/>
    <w:rsid w:val="004E053C"/>
    <w:rsid w:val="004F4A72"/>
    <w:rsid w:val="00574701"/>
    <w:rsid w:val="0058534A"/>
    <w:rsid w:val="005A1D34"/>
    <w:rsid w:val="005F0933"/>
    <w:rsid w:val="00614DEB"/>
    <w:rsid w:val="00615A79"/>
    <w:rsid w:val="00630781"/>
    <w:rsid w:val="00630B72"/>
    <w:rsid w:val="00645C8B"/>
    <w:rsid w:val="00663B0C"/>
    <w:rsid w:val="00684E0D"/>
    <w:rsid w:val="0069142D"/>
    <w:rsid w:val="006D0308"/>
    <w:rsid w:val="006D0E82"/>
    <w:rsid w:val="006D1506"/>
    <w:rsid w:val="006F605D"/>
    <w:rsid w:val="00711E3F"/>
    <w:rsid w:val="007715F6"/>
    <w:rsid w:val="00774362"/>
    <w:rsid w:val="00782846"/>
    <w:rsid w:val="007D410D"/>
    <w:rsid w:val="007E5AFF"/>
    <w:rsid w:val="008202B8"/>
    <w:rsid w:val="00820693"/>
    <w:rsid w:val="00825B67"/>
    <w:rsid w:val="00842D61"/>
    <w:rsid w:val="00847B34"/>
    <w:rsid w:val="0085346A"/>
    <w:rsid w:val="008817E2"/>
    <w:rsid w:val="00885442"/>
    <w:rsid w:val="008A75B6"/>
    <w:rsid w:val="008D371A"/>
    <w:rsid w:val="00915385"/>
    <w:rsid w:val="009337E2"/>
    <w:rsid w:val="00982752"/>
    <w:rsid w:val="00984FA3"/>
    <w:rsid w:val="00993446"/>
    <w:rsid w:val="009B22E9"/>
    <w:rsid w:val="009C2096"/>
    <w:rsid w:val="009F38D3"/>
    <w:rsid w:val="00A05843"/>
    <w:rsid w:val="00A47E21"/>
    <w:rsid w:val="00A522CC"/>
    <w:rsid w:val="00A64469"/>
    <w:rsid w:val="00AA163C"/>
    <w:rsid w:val="00AA4569"/>
    <w:rsid w:val="00AA670E"/>
    <w:rsid w:val="00AF2212"/>
    <w:rsid w:val="00B12E82"/>
    <w:rsid w:val="00B607AE"/>
    <w:rsid w:val="00B77466"/>
    <w:rsid w:val="00BC0AD1"/>
    <w:rsid w:val="00BD669D"/>
    <w:rsid w:val="00BD7191"/>
    <w:rsid w:val="00C05DA3"/>
    <w:rsid w:val="00C6623F"/>
    <w:rsid w:val="00C84DC5"/>
    <w:rsid w:val="00C92FFA"/>
    <w:rsid w:val="00CB5719"/>
    <w:rsid w:val="00CB75AE"/>
    <w:rsid w:val="00CE04B1"/>
    <w:rsid w:val="00CF2612"/>
    <w:rsid w:val="00D35EEA"/>
    <w:rsid w:val="00D80ABC"/>
    <w:rsid w:val="00DD680F"/>
    <w:rsid w:val="00DE5A5A"/>
    <w:rsid w:val="00E143D3"/>
    <w:rsid w:val="00E23AA6"/>
    <w:rsid w:val="00E2792D"/>
    <w:rsid w:val="00E82EC6"/>
    <w:rsid w:val="00EB38BF"/>
    <w:rsid w:val="00EF2CFA"/>
    <w:rsid w:val="00F13B94"/>
    <w:rsid w:val="00F34746"/>
    <w:rsid w:val="00F47F23"/>
    <w:rsid w:val="00F532A6"/>
    <w:rsid w:val="00F66223"/>
    <w:rsid w:val="00F71584"/>
    <w:rsid w:val="00F722B0"/>
    <w:rsid w:val="00F87E35"/>
    <w:rsid w:val="00FC4AFE"/>
    <w:rsid w:val="00FD7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CEED5"/>
  <w15:chartTrackingRefBased/>
  <w15:docId w15:val="{61E0D539-E094-437B-874B-7114AD7B8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2FFA"/>
  </w:style>
  <w:style w:type="paragraph" w:styleId="Titre1">
    <w:name w:val="heading 1"/>
    <w:basedOn w:val="Normal"/>
    <w:next w:val="Normal"/>
    <w:link w:val="Titre1Car"/>
    <w:uiPriority w:val="9"/>
    <w:qFormat/>
    <w:rsid w:val="00086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867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A3B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A3B1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1A3B1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124F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D03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0867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0867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1A3B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1A3B1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1A3B1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12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0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9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9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sv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sv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sv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sv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11</Pages>
  <Words>1914</Words>
  <Characters>10530</Characters>
  <Application>Microsoft Office Word</Application>
  <DocSecurity>0</DocSecurity>
  <Lines>87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Aurelien RICHA</dc:creator>
  <cp:keywords/>
  <dc:description/>
  <cp:lastModifiedBy>Aurelien RICHA</cp:lastModifiedBy>
  <cp:revision>110</cp:revision>
  <dcterms:created xsi:type="dcterms:W3CDTF">2024-07-02T13:16:00Z</dcterms:created>
  <dcterms:modified xsi:type="dcterms:W3CDTF">2024-07-24T12:44:00Z</dcterms:modified>
</cp:coreProperties>
</file>